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39" w:rsidRDefault="00C61739" w:rsidP="00C61739">
      <w:pPr>
        <w:pStyle w:val="5"/>
        <w:jc w:val="center"/>
        <w:rPr>
          <w:sz w:val="24"/>
        </w:rPr>
      </w:pPr>
      <w:r>
        <w:rPr>
          <w:sz w:val="24"/>
        </w:rPr>
        <w:t xml:space="preserve">ДОГОВОР № </w:t>
      </w:r>
      <w:r w:rsidR="00B55BD9">
        <w:rPr>
          <w:sz w:val="24"/>
        </w:rPr>
        <w:t>___</w:t>
      </w:r>
    </w:p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услуг фитнес-клубом «</w:t>
      </w:r>
      <w:r w:rsidRPr="007516A5">
        <w:rPr>
          <w:rFonts w:ascii="Times New Roman" w:hAnsi="Times New Roman"/>
          <w:b/>
          <w:sz w:val="28"/>
          <w:szCs w:val="28"/>
          <w:lang w:val="en-US"/>
        </w:rPr>
        <w:t>LUXGYM</w:t>
      </w:r>
      <w:r w:rsidRPr="00187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61739" w:rsidRDefault="00C61739" w:rsidP="00C61739">
      <w:pPr>
        <w:pStyle w:val="5"/>
        <w:jc w:val="center"/>
        <w:rPr>
          <w:sz w:val="24"/>
        </w:rPr>
      </w:pPr>
    </w:p>
    <w:p w:rsidR="00C61739" w:rsidRDefault="00C61739" w:rsidP="00C61739">
      <w:pPr>
        <w:pStyle w:val="5"/>
        <w:jc w:val="center"/>
        <w:rPr>
          <w:sz w:val="24"/>
        </w:rPr>
      </w:pPr>
      <w:r>
        <w:rPr>
          <w:sz w:val="24"/>
        </w:rPr>
        <w:t>г.</w:t>
      </w:r>
      <w:r>
        <w:rPr>
          <w:noProof/>
          <w:sz w:val="24"/>
        </w:rPr>
        <w:t xml:space="preserve"> Магадан                      </w:t>
      </w:r>
      <w:r>
        <w:rPr>
          <w:noProof/>
          <w:sz w:val="24"/>
        </w:rPr>
        <w:tab/>
        <w:t xml:space="preserve">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</w:t>
      </w:r>
      <w:r w:rsidR="00B55BD9">
        <w:rPr>
          <w:noProof/>
          <w:sz w:val="24"/>
        </w:rPr>
        <w:t>«___» ___________</w:t>
      </w:r>
      <w:r>
        <w:rPr>
          <w:noProof/>
          <w:sz w:val="24"/>
        </w:rPr>
        <w:t xml:space="preserve"> 201</w:t>
      </w:r>
      <w:r w:rsidR="00D57996">
        <w:rPr>
          <w:noProof/>
          <w:sz w:val="24"/>
        </w:rPr>
        <w:t>7</w:t>
      </w:r>
      <w:r>
        <w:rPr>
          <w:noProof/>
          <w:sz w:val="24"/>
        </w:rPr>
        <w:t xml:space="preserve"> </w:t>
      </w:r>
      <w:r>
        <w:rPr>
          <w:sz w:val="24"/>
        </w:rPr>
        <w:t>г.</w:t>
      </w:r>
    </w:p>
    <w:p w:rsidR="00C61739" w:rsidRDefault="00C61739" w:rsidP="00C61739">
      <w:pPr>
        <w:pStyle w:val="5"/>
        <w:rPr>
          <w:b w:val="0"/>
          <w:sz w:val="24"/>
        </w:rPr>
      </w:pPr>
    </w:p>
    <w:p w:rsidR="001830C9" w:rsidRPr="004E755B" w:rsidRDefault="00C2377E" w:rsidP="001830C9">
      <w:pPr>
        <w:pStyle w:val="a8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</w:t>
      </w:r>
      <w:r w:rsidR="00C61739" w:rsidRPr="001830C9">
        <w:rPr>
          <w:rFonts w:eastAsia="Times New Roman"/>
          <w:b/>
          <w:sz w:val="24"/>
          <w:szCs w:val="24"/>
        </w:rPr>
        <w:t>О</w:t>
      </w:r>
      <w:r w:rsidR="001830C9" w:rsidRPr="001830C9">
        <w:rPr>
          <w:rFonts w:eastAsia="Times New Roman"/>
          <w:b/>
          <w:sz w:val="24"/>
          <w:szCs w:val="24"/>
        </w:rPr>
        <w:t xml:space="preserve">бщество с ограниченной ответственностью </w:t>
      </w:r>
      <w:r w:rsidR="00C61739" w:rsidRPr="001830C9">
        <w:rPr>
          <w:rFonts w:eastAsia="Times New Roman"/>
          <w:b/>
          <w:sz w:val="24"/>
          <w:szCs w:val="24"/>
        </w:rPr>
        <w:t>«ТДМ»</w:t>
      </w:r>
      <w:r w:rsidR="00C61739" w:rsidRPr="001830C9">
        <w:rPr>
          <w:rFonts w:eastAsia="Times New Roman"/>
          <w:sz w:val="24"/>
          <w:szCs w:val="24"/>
        </w:rPr>
        <w:t xml:space="preserve">, в лице генерального директора </w:t>
      </w:r>
      <w:r w:rsidR="00C61739" w:rsidRPr="001830C9">
        <w:rPr>
          <w:rFonts w:eastAsia="Times New Roman"/>
          <w:b/>
          <w:sz w:val="24"/>
          <w:szCs w:val="24"/>
        </w:rPr>
        <w:t>Сергеева Андрея Богдановича</w:t>
      </w:r>
      <w:r w:rsidR="00C61739" w:rsidRPr="001830C9">
        <w:rPr>
          <w:rFonts w:eastAsia="Times New Roman"/>
          <w:sz w:val="24"/>
          <w:szCs w:val="24"/>
        </w:rPr>
        <w:t xml:space="preserve">, действующего на основании </w:t>
      </w:r>
      <w:r w:rsidR="00C61739" w:rsidRPr="001830C9">
        <w:rPr>
          <w:rFonts w:eastAsia="Times New Roman"/>
          <w:b/>
          <w:sz w:val="24"/>
          <w:szCs w:val="24"/>
        </w:rPr>
        <w:t>Устава</w:t>
      </w:r>
      <w:r w:rsidR="00C61739" w:rsidRPr="001830C9">
        <w:rPr>
          <w:rFonts w:eastAsia="Times New Roman"/>
          <w:sz w:val="24"/>
          <w:szCs w:val="24"/>
        </w:rPr>
        <w:t xml:space="preserve">, именуемое в дальнейшем </w:t>
      </w:r>
      <w:r w:rsidR="00C61739" w:rsidRPr="001830C9">
        <w:rPr>
          <w:rFonts w:eastAsia="Times New Roman"/>
          <w:b/>
          <w:sz w:val="24"/>
          <w:szCs w:val="24"/>
        </w:rPr>
        <w:t>Исполнитель</w:t>
      </w:r>
      <w:r w:rsidR="000A6420">
        <w:rPr>
          <w:rFonts w:eastAsia="Times New Roman"/>
          <w:b/>
          <w:sz w:val="24"/>
          <w:szCs w:val="24"/>
        </w:rPr>
        <w:t xml:space="preserve"> </w:t>
      </w:r>
      <w:r w:rsidR="000A6420" w:rsidRPr="000A6420">
        <w:rPr>
          <w:rFonts w:eastAsia="Times New Roman"/>
          <w:sz w:val="24"/>
          <w:szCs w:val="24"/>
        </w:rPr>
        <w:t>с одной стороны</w:t>
      </w:r>
      <w:r w:rsidR="00C61739" w:rsidRPr="001830C9">
        <w:rPr>
          <w:rFonts w:eastAsia="Times New Roman"/>
          <w:sz w:val="24"/>
          <w:szCs w:val="24"/>
        </w:rPr>
        <w:t xml:space="preserve">, и </w:t>
      </w:r>
      <w:r w:rsidR="001830C9" w:rsidRPr="001830C9">
        <w:rPr>
          <w:sz w:val="24"/>
          <w:szCs w:val="24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</w:t>
      </w:r>
      <w:r w:rsidR="001830C9" w:rsidRPr="001830C9">
        <w:rPr>
          <w:b/>
          <w:sz w:val="24"/>
          <w:szCs w:val="24"/>
        </w:rPr>
        <w:t>Заказчик</w:t>
      </w:r>
      <w:r w:rsidR="001830C9" w:rsidRPr="001830C9">
        <w:rPr>
          <w:sz w:val="24"/>
          <w:szCs w:val="24"/>
        </w:rPr>
        <w:t>,  в лице руководителя Татаринова Николая Петровича, действующего на основании Устава</w:t>
      </w:r>
      <w:r w:rsidR="000A6420">
        <w:rPr>
          <w:sz w:val="24"/>
          <w:szCs w:val="24"/>
        </w:rPr>
        <w:t>, с другой стороны,</w:t>
      </w:r>
      <w:r w:rsidR="001830C9" w:rsidRPr="001830C9">
        <w:rPr>
          <w:sz w:val="24"/>
          <w:szCs w:val="24"/>
        </w:rPr>
        <w:t xml:space="preserve"> </w:t>
      </w:r>
      <w:r w:rsidR="001830C9" w:rsidRPr="004E755B">
        <w:rPr>
          <w:sz w:val="24"/>
          <w:szCs w:val="24"/>
        </w:rPr>
        <w:t>именуемые в дальнейшем «Стороны»</w:t>
      </w:r>
      <w:r w:rsidR="000A6420">
        <w:rPr>
          <w:sz w:val="24"/>
          <w:szCs w:val="24"/>
        </w:rPr>
        <w:t>,</w:t>
      </w:r>
      <w:r w:rsidR="001830C9" w:rsidRPr="004E755B">
        <w:rPr>
          <w:sz w:val="24"/>
          <w:szCs w:val="24"/>
        </w:rPr>
        <w:t xml:space="preserve"> заключили  настоящий договор </w:t>
      </w:r>
      <w:r w:rsidR="001830C9">
        <w:rPr>
          <w:sz w:val="24"/>
          <w:szCs w:val="24"/>
        </w:rPr>
        <w:t xml:space="preserve">(далее - «Договор») </w:t>
      </w:r>
      <w:r w:rsidR="001830C9" w:rsidRPr="004E755B">
        <w:rPr>
          <w:sz w:val="24"/>
          <w:szCs w:val="24"/>
        </w:rPr>
        <w:t>на следующих условиях:</w:t>
      </w:r>
    </w:p>
    <w:p w:rsidR="00C61739" w:rsidRDefault="00C61739" w:rsidP="001830C9">
      <w:pPr>
        <w:spacing w:after="0" w:line="240" w:lineRule="auto"/>
        <w:ind w:firstLine="709"/>
        <w:jc w:val="both"/>
        <w:rPr>
          <w:b/>
          <w:noProof/>
          <w:sz w:val="24"/>
        </w:rPr>
      </w:pPr>
    </w:p>
    <w:p w:rsidR="00C61739" w:rsidRDefault="00C61739" w:rsidP="00C61739">
      <w:pPr>
        <w:pStyle w:val="5"/>
        <w:jc w:val="center"/>
        <w:rPr>
          <w:sz w:val="24"/>
        </w:rPr>
      </w:pPr>
      <w:r>
        <w:rPr>
          <w:noProof/>
          <w:sz w:val="24"/>
        </w:rPr>
        <w:t>1.</w:t>
      </w:r>
      <w:r>
        <w:rPr>
          <w:sz w:val="24"/>
        </w:rPr>
        <w:t xml:space="preserve"> Предмет </w:t>
      </w:r>
      <w:r w:rsidR="001830C9">
        <w:rPr>
          <w:sz w:val="24"/>
        </w:rPr>
        <w:t>Д</w:t>
      </w:r>
      <w:r>
        <w:rPr>
          <w:sz w:val="24"/>
        </w:rPr>
        <w:t>оговора</w:t>
      </w:r>
    </w:p>
    <w:p w:rsidR="00C61739" w:rsidRDefault="00C61739" w:rsidP="00C2377E">
      <w:pPr>
        <w:pStyle w:val="5"/>
        <w:ind w:firstLine="709"/>
        <w:rPr>
          <w:b w:val="0"/>
          <w:sz w:val="24"/>
        </w:rPr>
      </w:pPr>
      <w:r>
        <w:rPr>
          <w:b w:val="0"/>
          <w:noProof/>
          <w:sz w:val="24"/>
        </w:rPr>
        <w:t>1.1.</w:t>
      </w:r>
      <w:r>
        <w:rPr>
          <w:b w:val="0"/>
          <w:sz w:val="24"/>
        </w:rPr>
        <w:t xml:space="preserve"> Исполнитель обязуется оказывать Заказчику </w:t>
      </w:r>
      <w:r w:rsidR="000A6420">
        <w:rPr>
          <w:b w:val="0"/>
          <w:sz w:val="24"/>
        </w:rPr>
        <w:t xml:space="preserve">спортивно-оздоровительные </w:t>
      </w:r>
      <w:r>
        <w:rPr>
          <w:b w:val="0"/>
          <w:sz w:val="24"/>
        </w:rPr>
        <w:t>услуги,  Заказчик обязуется оплатить предоставленные услуги.</w:t>
      </w:r>
    </w:p>
    <w:p w:rsidR="00C61739" w:rsidRPr="00C931AA" w:rsidRDefault="00C61739" w:rsidP="00C931AA">
      <w:pPr>
        <w:pStyle w:val="5"/>
        <w:ind w:firstLine="709"/>
        <w:rPr>
          <w:b w:val="0"/>
          <w:sz w:val="24"/>
          <w:szCs w:val="24"/>
        </w:rPr>
      </w:pPr>
      <w:r>
        <w:rPr>
          <w:b w:val="0"/>
          <w:noProof/>
          <w:sz w:val="24"/>
        </w:rPr>
        <w:t>1.2.</w:t>
      </w:r>
      <w:r>
        <w:rPr>
          <w:b w:val="0"/>
          <w:sz w:val="24"/>
        </w:rPr>
        <w:t xml:space="preserve"> </w:t>
      </w:r>
      <w:r w:rsidR="000A6420">
        <w:rPr>
          <w:b w:val="0"/>
          <w:sz w:val="24"/>
        </w:rPr>
        <w:t xml:space="preserve">Оказание </w:t>
      </w:r>
      <w:r w:rsidRPr="00C931AA">
        <w:rPr>
          <w:b w:val="0"/>
          <w:sz w:val="24"/>
          <w:szCs w:val="24"/>
        </w:rPr>
        <w:t>спортивно-оздоровительн</w:t>
      </w:r>
      <w:r w:rsidR="00C931AA" w:rsidRPr="00C931AA">
        <w:rPr>
          <w:b w:val="0"/>
          <w:sz w:val="24"/>
          <w:szCs w:val="24"/>
        </w:rPr>
        <w:t>ы</w:t>
      </w:r>
      <w:r w:rsidR="000A6420">
        <w:rPr>
          <w:b w:val="0"/>
          <w:sz w:val="24"/>
          <w:szCs w:val="24"/>
        </w:rPr>
        <w:t>х</w:t>
      </w:r>
      <w:r w:rsidRPr="00C931AA">
        <w:rPr>
          <w:b w:val="0"/>
          <w:sz w:val="24"/>
          <w:szCs w:val="24"/>
        </w:rPr>
        <w:t xml:space="preserve"> услуг</w:t>
      </w:r>
      <w:r w:rsidR="000A6420">
        <w:rPr>
          <w:b w:val="0"/>
          <w:sz w:val="24"/>
          <w:szCs w:val="24"/>
        </w:rPr>
        <w:t xml:space="preserve"> осуществляется </w:t>
      </w:r>
      <w:r w:rsidRPr="00C931AA">
        <w:rPr>
          <w:b w:val="0"/>
          <w:sz w:val="24"/>
          <w:szCs w:val="24"/>
        </w:rPr>
        <w:t>в фитнес-клубе «</w:t>
      </w:r>
      <w:r w:rsidRPr="00C931AA">
        <w:rPr>
          <w:b w:val="0"/>
          <w:sz w:val="28"/>
          <w:szCs w:val="28"/>
          <w:lang w:val="en-US"/>
        </w:rPr>
        <w:t>LUXGYM</w:t>
      </w:r>
      <w:r w:rsidRPr="00C931AA">
        <w:rPr>
          <w:b w:val="0"/>
          <w:sz w:val="24"/>
          <w:szCs w:val="24"/>
        </w:rPr>
        <w:t>» (далее по тексту – клуб)</w:t>
      </w:r>
      <w:r w:rsidR="00C931AA" w:rsidRPr="00C931AA">
        <w:rPr>
          <w:b w:val="0"/>
          <w:sz w:val="24"/>
          <w:szCs w:val="24"/>
        </w:rPr>
        <w:t>,</w:t>
      </w:r>
      <w:r w:rsidRPr="00C931AA">
        <w:rPr>
          <w:b w:val="0"/>
          <w:sz w:val="24"/>
          <w:szCs w:val="24"/>
        </w:rPr>
        <w:t xml:space="preserve"> </w:t>
      </w:r>
      <w:r w:rsidR="00C931AA" w:rsidRPr="00C931AA">
        <w:rPr>
          <w:b w:val="0"/>
          <w:sz w:val="24"/>
          <w:szCs w:val="24"/>
        </w:rPr>
        <w:t xml:space="preserve"> расположенному по адресу: г. Магадан, ул. </w:t>
      </w:r>
      <w:r w:rsidR="00FE35C4">
        <w:rPr>
          <w:b w:val="0"/>
          <w:sz w:val="24"/>
          <w:szCs w:val="24"/>
        </w:rPr>
        <w:t>Дзержинского</w:t>
      </w:r>
      <w:r w:rsidR="00C931AA" w:rsidRPr="00C931AA">
        <w:rPr>
          <w:b w:val="0"/>
          <w:sz w:val="24"/>
          <w:szCs w:val="24"/>
        </w:rPr>
        <w:t xml:space="preserve">, </w:t>
      </w:r>
      <w:r w:rsidR="00FE35C4">
        <w:rPr>
          <w:b w:val="0"/>
          <w:sz w:val="24"/>
          <w:szCs w:val="24"/>
        </w:rPr>
        <w:t>2</w:t>
      </w:r>
      <w:r w:rsidRPr="00C931AA">
        <w:rPr>
          <w:b w:val="0"/>
          <w:sz w:val="24"/>
          <w:szCs w:val="24"/>
        </w:rPr>
        <w:t>.</w:t>
      </w:r>
    </w:p>
    <w:p w:rsidR="00400724" w:rsidRDefault="00C61739" w:rsidP="00C2377E">
      <w:pPr>
        <w:pStyle w:val="consplusnormal"/>
        <w:tabs>
          <w:tab w:val="left" w:pos="362"/>
          <w:tab w:val="left" w:pos="543"/>
        </w:tabs>
        <w:spacing w:before="0" w:after="0"/>
        <w:ind w:left="0" w:right="29" w:firstLine="709"/>
        <w:jc w:val="both"/>
      </w:pPr>
      <w:r>
        <w:rPr>
          <w:noProof/>
        </w:rPr>
        <w:t>1.3.</w:t>
      </w:r>
      <w:r w:rsidR="00400724">
        <w:t xml:space="preserve"> Допуск работников Заказчика для посещения клуба осуществляется Исполнителем при предъявлении работниками Заказчика </w:t>
      </w:r>
      <w:r w:rsidR="00C931AA">
        <w:t>документа</w:t>
      </w:r>
      <w:r w:rsidR="000A6420">
        <w:t>,</w:t>
      </w:r>
      <w:r w:rsidR="00C931AA">
        <w:t xml:space="preserve"> удостоверяющего личность</w:t>
      </w:r>
      <w:r w:rsidR="00400724">
        <w:t>.</w:t>
      </w:r>
    </w:p>
    <w:p w:rsidR="00116B96" w:rsidRDefault="00116B96" w:rsidP="00C2377E">
      <w:pPr>
        <w:pStyle w:val="consplusnormal"/>
        <w:tabs>
          <w:tab w:val="left" w:pos="362"/>
          <w:tab w:val="left" w:pos="543"/>
        </w:tabs>
        <w:spacing w:before="0" w:after="0"/>
        <w:ind w:left="0" w:right="29" w:firstLine="709"/>
        <w:jc w:val="both"/>
      </w:pPr>
      <w:r>
        <w:t>1.4.   Режим  работы клуба для занятий</w:t>
      </w:r>
      <w:r w:rsidR="00C931AA">
        <w:t>:</w:t>
      </w:r>
      <w:r>
        <w:t xml:space="preserve"> с понедельника по воскресенье с 9:00 по 22:00.</w:t>
      </w:r>
    </w:p>
    <w:p w:rsidR="00400724" w:rsidRPr="004E755B" w:rsidRDefault="00400724" w:rsidP="001830C9">
      <w:pPr>
        <w:pStyle w:val="consplusnormal"/>
        <w:tabs>
          <w:tab w:val="left" w:pos="362"/>
          <w:tab w:val="left" w:pos="543"/>
        </w:tabs>
        <w:spacing w:before="0" w:after="0"/>
        <w:ind w:left="0" w:right="29"/>
        <w:jc w:val="both"/>
      </w:pPr>
    </w:p>
    <w:p w:rsidR="00C61739" w:rsidRDefault="00C61739" w:rsidP="00C61739">
      <w:pPr>
        <w:pStyle w:val="5"/>
        <w:ind w:firstLine="284"/>
        <w:jc w:val="center"/>
        <w:rPr>
          <w:sz w:val="24"/>
        </w:rPr>
      </w:pPr>
      <w:r>
        <w:rPr>
          <w:noProof/>
          <w:sz w:val="24"/>
        </w:rPr>
        <w:t>2.</w:t>
      </w:r>
      <w:r>
        <w:rPr>
          <w:sz w:val="24"/>
        </w:rPr>
        <w:t xml:space="preserve"> Права и обязанности Исполнителя</w:t>
      </w:r>
    </w:p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  <w:u w:val="single"/>
        </w:rPr>
        <w:t>2.1. Исполнитель обязан:</w:t>
      </w:r>
    </w:p>
    <w:p w:rsidR="00EF70AD" w:rsidRPr="000A6420" w:rsidRDefault="00C61739" w:rsidP="000A6420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A6420">
        <w:rPr>
          <w:rFonts w:ascii="Times New Roman" w:hAnsi="Times New Roman" w:cs="Times New Roman"/>
          <w:sz w:val="24"/>
          <w:szCs w:val="24"/>
        </w:rPr>
        <w:t xml:space="preserve">2.1.1. </w:t>
      </w:r>
      <w:r w:rsidR="00EF70AD" w:rsidRPr="000A642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0A642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70AD" w:rsidRPr="000A642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2377E" w:rsidRPr="000A6420">
        <w:rPr>
          <w:rFonts w:ascii="Times New Roman" w:hAnsi="Times New Roman" w:cs="Times New Roman"/>
          <w:sz w:val="24"/>
          <w:szCs w:val="24"/>
        </w:rPr>
        <w:t>работникам Заказчика</w:t>
      </w:r>
      <w:r w:rsidRPr="000A6420">
        <w:rPr>
          <w:rFonts w:ascii="Times New Roman" w:hAnsi="Times New Roman" w:cs="Times New Roman"/>
          <w:sz w:val="24"/>
          <w:szCs w:val="24"/>
        </w:rPr>
        <w:t xml:space="preserve"> </w:t>
      </w:r>
      <w:r w:rsidR="00EF70AD" w:rsidRPr="000A6420">
        <w:rPr>
          <w:rFonts w:ascii="Times New Roman" w:hAnsi="Times New Roman" w:cs="Times New Roman"/>
          <w:sz w:val="24"/>
          <w:szCs w:val="24"/>
        </w:rPr>
        <w:t xml:space="preserve">допуск в залы клуба для получения </w:t>
      </w:r>
      <w:r w:rsidRPr="000A6420">
        <w:rPr>
          <w:rFonts w:ascii="Times New Roman" w:hAnsi="Times New Roman" w:cs="Times New Roman"/>
          <w:sz w:val="24"/>
          <w:szCs w:val="24"/>
        </w:rPr>
        <w:t>спортивно-оздоровительны</w:t>
      </w:r>
      <w:r w:rsidR="00C931AA" w:rsidRPr="000A6420">
        <w:rPr>
          <w:rFonts w:ascii="Times New Roman" w:hAnsi="Times New Roman" w:cs="Times New Roman"/>
          <w:sz w:val="24"/>
          <w:szCs w:val="24"/>
        </w:rPr>
        <w:t>х</w:t>
      </w:r>
      <w:r w:rsidRPr="000A642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F70AD" w:rsidRPr="000A6420">
        <w:rPr>
          <w:rFonts w:ascii="Times New Roman" w:hAnsi="Times New Roman" w:cs="Times New Roman"/>
          <w:sz w:val="24"/>
          <w:szCs w:val="24"/>
        </w:rPr>
        <w:t>.</w:t>
      </w:r>
    </w:p>
    <w:p w:rsidR="00C61739" w:rsidRPr="000A6420" w:rsidRDefault="00C61739" w:rsidP="000A6420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A6420">
        <w:rPr>
          <w:rFonts w:ascii="Times New Roman" w:hAnsi="Times New Roman" w:cs="Times New Roman"/>
          <w:sz w:val="24"/>
          <w:szCs w:val="24"/>
        </w:rPr>
        <w:t>2.1.</w:t>
      </w:r>
      <w:r w:rsidR="00EF70AD" w:rsidRPr="000A6420">
        <w:rPr>
          <w:rFonts w:ascii="Times New Roman" w:hAnsi="Times New Roman" w:cs="Times New Roman"/>
          <w:sz w:val="24"/>
          <w:szCs w:val="24"/>
        </w:rPr>
        <w:t>2</w:t>
      </w:r>
      <w:r w:rsidRPr="000A6420">
        <w:rPr>
          <w:rFonts w:ascii="Times New Roman" w:hAnsi="Times New Roman" w:cs="Times New Roman"/>
          <w:sz w:val="24"/>
          <w:szCs w:val="24"/>
        </w:rPr>
        <w:t xml:space="preserve">. </w:t>
      </w:r>
      <w:r w:rsidR="00C2377E" w:rsidRPr="000A6420">
        <w:rPr>
          <w:rFonts w:ascii="Times New Roman" w:hAnsi="Times New Roman" w:cs="Times New Roman"/>
          <w:sz w:val="24"/>
          <w:szCs w:val="24"/>
        </w:rPr>
        <w:t>Предоставлять Заказчику ежемесячно счет-фактур</w:t>
      </w:r>
      <w:r w:rsidR="000A6420" w:rsidRPr="000A6420">
        <w:rPr>
          <w:rFonts w:ascii="Times New Roman" w:hAnsi="Times New Roman" w:cs="Times New Roman"/>
          <w:sz w:val="24"/>
          <w:szCs w:val="24"/>
        </w:rPr>
        <w:t>у</w:t>
      </w:r>
      <w:r w:rsidR="00C2377E" w:rsidRPr="000A6420">
        <w:rPr>
          <w:rFonts w:ascii="Times New Roman" w:hAnsi="Times New Roman" w:cs="Times New Roman"/>
          <w:sz w:val="24"/>
          <w:szCs w:val="24"/>
        </w:rPr>
        <w:t xml:space="preserve"> и акт оказанных услуг, список работников ФГБУ «АМП Охотского моря и Татарского пролива», посетивших клуб в отчетном месяце с указанием количества занятий для обеспечения контроля </w:t>
      </w:r>
      <w:r w:rsidR="000A6420">
        <w:rPr>
          <w:rFonts w:ascii="Times New Roman" w:hAnsi="Times New Roman" w:cs="Times New Roman"/>
          <w:sz w:val="24"/>
          <w:szCs w:val="24"/>
        </w:rPr>
        <w:t xml:space="preserve"> </w:t>
      </w:r>
      <w:r w:rsidR="00C2377E" w:rsidRPr="000A6420">
        <w:rPr>
          <w:rFonts w:ascii="Times New Roman" w:hAnsi="Times New Roman" w:cs="Times New Roman"/>
          <w:sz w:val="24"/>
          <w:szCs w:val="24"/>
        </w:rPr>
        <w:t>за расходованием денежных средств.</w:t>
      </w:r>
    </w:p>
    <w:p w:rsidR="00C61739" w:rsidRPr="000A6420" w:rsidRDefault="00C61739" w:rsidP="000A6420">
      <w:pPr>
        <w:pStyle w:val="ac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6420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F70AD" w:rsidRPr="000A64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6420">
        <w:rPr>
          <w:rFonts w:ascii="Times New Roman" w:eastAsia="Times New Roman" w:hAnsi="Times New Roman" w:cs="Times New Roman"/>
          <w:sz w:val="24"/>
          <w:szCs w:val="24"/>
        </w:rPr>
        <w:t xml:space="preserve">. Принимать своевременные меры 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</w:t>
      </w:r>
      <w:r w:rsidR="00CB6747" w:rsidRPr="000A64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6420">
        <w:rPr>
          <w:rFonts w:ascii="Times New Roman" w:eastAsia="Times New Roman" w:hAnsi="Times New Roman" w:cs="Times New Roman"/>
          <w:sz w:val="24"/>
          <w:szCs w:val="24"/>
        </w:rPr>
        <w:t>оговору, и условиях их оказания.</w:t>
      </w:r>
    </w:p>
    <w:p w:rsidR="00C61739" w:rsidRPr="000A6420" w:rsidRDefault="00C61739" w:rsidP="000A6420">
      <w:pPr>
        <w:pStyle w:val="ac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6420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F70AD" w:rsidRPr="000A64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6420">
        <w:rPr>
          <w:rFonts w:ascii="Times New Roman" w:eastAsia="Times New Roman" w:hAnsi="Times New Roman" w:cs="Times New Roman"/>
          <w:sz w:val="24"/>
          <w:szCs w:val="24"/>
        </w:rPr>
        <w:t>. Обеспечить соблюдение требований пожарной безопасности и санитарных норм и правил.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Обеспечить рабочее состояние спортивного, сантехнического и иного оборудования.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Предоставить Заказчику оборудованные в раздевалке шкафы для хранения личных вещей в количестве не более одного на каждое посещение.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 Бесплатно предоставить Заказчику услуги гардероба.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  <w:u w:val="single"/>
        </w:rPr>
        <w:t>2.2. Исполнитель вправе: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2.2.1. При проведении мероприятий, не указанных в расписании, ограничить зону, предназначенную для занятий, о чем Заказчик извещается не менее чем за один день до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роведения указанных мероприятий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2.2.2. Изменять режим работы клуба в целом или отдельных залов и помещений, в связи с проведением в них различных мероприятий, при условии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извещения Заказчика 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не менее чем за три дня до даты начала мероприятий.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Утверждать и изменять расписание занятий в клубе.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Оказывать услуги с привлечением сторонних инструкторов и специалистов.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Давать общие рекомендации по питанию.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739" w:rsidRPr="00144E70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E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Права и обязанности Заказчика</w:t>
      </w:r>
    </w:p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  <w:u w:val="single"/>
        </w:rPr>
        <w:t>3.1. Заказчик обязан: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3.1.1. Пр</w:t>
      </w:r>
      <w:r w:rsidR="00C931AA">
        <w:rPr>
          <w:rFonts w:ascii="Times New Roman" w:eastAsia="Times New Roman" w:hAnsi="Times New Roman" w:cs="Times New Roman"/>
          <w:sz w:val="24"/>
          <w:szCs w:val="24"/>
        </w:rPr>
        <w:t>едоставить список работников</w:t>
      </w:r>
      <w:r w:rsidR="000A6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31AA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посещать занятия в клубе и при необходимости производить его корректировку.</w:t>
      </w:r>
    </w:p>
    <w:p w:rsidR="00EF70AD" w:rsidRPr="006B3215" w:rsidRDefault="00EF70AD" w:rsidP="00EF70AD">
      <w:pPr>
        <w:pStyle w:val="a8"/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C61739" w:rsidRPr="00187235">
        <w:rPr>
          <w:rFonts w:eastAsia="Times New Roman"/>
          <w:sz w:val="24"/>
          <w:szCs w:val="24"/>
        </w:rPr>
        <w:t xml:space="preserve">3.1.2. При посещении клуба предъявлять на рецепции </w:t>
      </w:r>
      <w:r w:rsidR="00C931AA">
        <w:rPr>
          <w:rFonts w:eastAsia="Times New Roman"/>
          <w:sz w:val="24"/>
          <w:szCs w:val="24"/>
        </w:rPr>
        <w:t xml:space="preserve">любое </w:t>
      </w:r>
      <w:r>
        <w:rPr>
          <w:rFonts w:eastAsia="Times New Roman"/>
          <w:sz w:val="24"/>
          <w:szCs w:val="24"/>
        </w:rPr>
        <w:t>удостоверение</w:t>
      </w:r>
      <w:r w:rsidRPr="00EF70AD">
        <w:rPr>
          <w:sz w:val="24"/>
          <w:szCs w:val="24"/>
        </w:rPr>
        <w:t xml:space="preserve"> </w:t>
      </w:r>
      <w:r w:rsidR="00C931AA">
        <w:rPr>
          <w:sz w:val="24"/>
          <w:szCs w:val="24"/>
        </w:rPr>
        <w:t>личности (паспорт, заграничный паспорт, водительские права и т.д.)</w:t>
      </w:r>
      <w:r>
        <w:rPr>
          <w:sz w:val="24"/>
          <w:szCs w:val="24"/>
        </w:rPr>
        <w:t>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3.1.3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Оставлять верхнюю одежду в гардеробе клуба. В помещениях клуба использовать сменную обувь, для прохода до раздевалки в уличной обуви использовать бахилы.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При посещении клуба соблюдать правила посещения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На занятиях строго следовать указаниям инструктора, соблюдать рекомендации инструктора о продолжительности и интенсивности занятий.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Переодеться в спортивную одежду и сменную обувь при посещении занятий, при этом верхняя часть тела должна быть закрыта.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клуба.</w:t>
      </w:r>
    </w:p>
    <w:p w:rsidR="00C61739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Не осуществлять прием пищи и спиртных напитков,  принесенных с собой, на территории клуба.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3.1.1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При посещении клуба внимательно относиться к личным вещам, не оставлять их без присмотра, не доверять их другим лицам.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3.1.1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 Уходя из клуба, сдать ключ от шкафа в раздевалке, а также любое другое имущество Исполнителя, арендованное Заказчиком на время данного посещения клуба.</w:t>
      </w:r>
    </w:p>
    <w:p w:rsidR="00EF70AD" w:rsidRDefault="00EF70AD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0A642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187235">
        <w:rPr>
          <w:rFonts w:ascii="Times New Roman" w:eastAsia="Times New Roman" w:hAnsi="Times New Roman" w:cs="Times New Roman"/>
          <w:sz w:val="24"/>
          <w:szCs w:val="24"/>
          <w:u w:val="single"/>
        </w:rPr>
        <w:t>. Заказчик вправе: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67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.1. Требовать от Исполнителя предоставления качественных услуг в соответствии с условиями настоящего </w:t>
      </w:r>
      <w:r w:rsidR="00EF70A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67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.2. Получать необходимую и достоверную информацию о работе клуба и оказываемых услугах.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B67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.3. Направлять Исполнителю свои мнения, предложения и рекомендации по каждому виду услуг.</w:t>
      </w:r>
    </w:p>
    <w:p w:rsidR="00C61739" w:rsidRDefault="00C61739" w:rsidP="00C61739">
      <w:pPr>
        <w:pStyle w:val="5"/>
        <w:ind w:firstLine="284"/>
        <w:jc w:val="center"/>
        <w:rPr>
          <w:sz w:val="24"/>
        </w:rPr>
      </w:pPr>
      <w:r>
        <w:rPr>
          <w:noProof/>
          <w:sz w:val="24"/>
        </w:rPr>
        <w:t>4.</w:t>
      </w:r>
      <w:r>
        <w:rPr>
          <w:sz w:val="24"/>
        </w:rPr>
        <w:t xml:space="preserve"> Цена договора и порядок расчетов</w:t>
      </w:r>
    </w:p>
    <w:p w:rsidR="001830C9" w:rsidRDefault="001830C9" w:rsidP="001830C9">
      <w:pPr>
        <w:pStyle w:val="a8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sz w:val="24"/>
          <w:szCs w:val="24"/>
        </w:rPr>
      </w:pPr>
    </w:p>
    <w:p w:rsidR="00F72177" w:rsidRDefault="001830C9" w:rsidP="00F72177">
      <w:pPr>
        <w:pStyle w:val="a8"/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72177">
        <w:rPr>
          <w:sz w:val="24"/>
          <w:szCs w:val="24"/>
        </w:rPr>
        <w:t>4.1  Цена Договора составляет 101 500 (сто одна тысяча пятьсот) рублей 00 копеек. Цена Договора является твердой и не подлежит изменению на протяжении всего срока действия Договора. Цена договора формируется с учетом всех затрат Исполнителя, необходимых для оказания услуг, уплаты налогов и иных платежей.</w:t>
      </w:r>
    </w:p>
    <w:p w:rsidR="00F72177" w:rsidRDefault="00F72177" w:rsidP="00F72177">
      <w:pPr>
        <w:pStyle w:val="a8"/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 Стоимость услуг за одно занятие в клубе на одного работника Заказчика составляет 350 (триста пятьдесят) рублей 00 копеек.</w:t>
      </w:r>
    </w:p>
    <w:p w:rsidR="001830C9" w:rsidRPr="006B3215" w:rsidRDefault="00400724" w:rsidP="00F72177">
      <w:pPr>
        <w:pStyle w:val="a8"/>
        <w:shd w:val="clear" w:color="auto" w:fill="auto"/>
        <w:tabs>
          <w:tab w:val="left" w:pos="362"/>
          <w:tab w:val="left" w:pos="543"/>
          <w:tab w:val="left" w:pos="1701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  </w:t>
      </w:r>
      <w:r w:rsidR="001830C9" w:rsidRPr="006B3215">
        <w:rPr>
          <w:sz w:val="24"/>
          <w:szCs w:val="24"/>
        </w:rPr>
        <w:t>Оплата услуг по Договору производится Заказчиком ежемесячно на основании счета за фактически оказанные Исполнителем в течение календарного месяца услуги. Исполнитель выставляет счет на оплату услуг на основании подписанного Сторонами акта оказанных услуг и одновременно передает счет-фактуру, оформленный в соответствии с требованиями действующего законодательства РФ.</w:t>
      </w:r>
    </w:p>
    <w:p w:rsidR="001830C9" w:rsidRPr="006B3215" w:rsidRDefault="00400724" w:rsidP="00400724">
      <w:pPr>
        <w:pStyle w:val="a8"/>
        <w:shd w:val="clear" w:color="auto" w:fill="auto"/>
        <w:tabs>
          <w:tab w:val="left" w:pos="362"/>
          <w:tab w:val="left" w:pos="543"/>
          <w:tab w:val="left" w:pos="709"/>
        </w:tabs>
        <w:spacing w:after="0" w:line="240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</w:t>
      </w:r>
      <w:r w:rsidR="001830C9">
        <w:rPr>
          <w:sz w:val="24"/>
          <w:szCs w:val="24"/>
        </w:rPr>
        <w:t xml:space="preserve"> </w:t>
      </w:r>
      <w:r w:rsidR="001830C9" w:rsidRPr="006B3215">
        <w:rPr>
          <w:sz w:val="24"/>
          <w:szCs w:val="24"/>
        </w:rPr>
        <w:t xml:space="preserve">Расчеты между Сторонами по </w:t>
      </w:r>
      <w:r w:rsidR="001830C9">
        <w:rPr>
          <w:sz w:val="24"/>
          <w:szCs w:val="24"/>
        </w:rPr>
        <w:t>Д</w:t>
      </w:r>
      <w:r w:rsidR="001830C9" w:rsidRPr="006B3215">
        <w:rPr>
          <w:sz w:val="24"/>
          <w:szCs w:val="24"/>
        </w:rPr>
        <w:t>оговору производятся в безналичном порядке платежными поручениями. Заказчик производит оплату по счету в течение 10 (Десяти) рабочих дней со дня его получения от Исполнителя по платежным реквизитам, указанным в счете.</w:t>
      </w:r>
    </w:p>
    <w:p w:rsidR="00400724" w:rsidRDefault="00400724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Pr="009C6489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Ответственность </w:t>
      </w:r>
      <w:r w:rsidR="00C2377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C6489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lastRenderedPageBreak/>
        <w:t>5.1. Исполнитель не несет ответственности за вред, причиненный жизни и здоровью Заказчика в случае ненадлежащего исполнения им обяз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ательств по настоящему </w:t>
      </w:r>
      <w:r w:rsidR="00C2377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, нарушения требований инструкторов клуба и правил посещения клуба.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5.2. Заказчик полностью принимает на себя ответственность за состояние своего здоровья.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 в залах клуба, за исключением тех случаев, когда вред причинен непосредственно действиями Исполнителя.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5.3. Заказчик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</w:t>
      </w:r>
      <w:r w:rsidR="00C2377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Исполнитель не несет ответственности за утерянные или оставленные без присмотра вещи Заказчика. </w:t>
      </w:r>
      <w:r w:rsidRPr="001872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5.5. Все найденные на территории клуба вещи хранятся в течение одного </w:t>
      </w:r>
      <w:r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5.6. За технические неудобства, вызванные проведением сезонных, профилактических и аварийных работ службами коммунального хозяйства, Исполнитель ответственности не несет.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5.7. Заказчик несет материальную ответственность за утерю или порчу оборудования, инвентаря и имущества клуба.</w:t>
      </w: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>5.8. Исполнитель не несет ответственности за вред, причиненный здоровью или имуществу Заказчика противоправными действиями третьих лиц на территории клуба.</w:t>
      </w:r>
    </w:p>
    <w:p w:rsidR="00C61739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5.9. В случае ненадлежащего исполнения </w:t>
      </w:r>
      <w:r w:rsidR="00C237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оговора одной из </w:t>
      </w:r>
      <w:r w:rsidR="00CE02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 xml:space="preserve">торон, повлекшего неблагоприятные последствия для другой </w:t>
      </w:r>
      <w:r w:rsidR="00C2377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7235">
        <w:rPr>
          <w:rFonts w:ascii="Times New Roman" w:eastAsia="Times New Roman" w:hAnsi="Times New Roman" w:cs="Times New Roman"/>
          <w:sz w:val="24"/>
          <w:szCs w:val="24"/>
        </w:rPr>
        <w:t>тороны, ответственность наступает согласно действующему законодательству Российской Федерации.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53">
        <w:rPr>
          <w:rFonts w:ascii="Times New Roman" w:hAnsi="Times New Roman" w:cs="Times New Roman"/>
          <w:sz w:val="24"/>
          <w:szCs w:val="24"/>
        </w:rPr>
        <w:t>5.10. 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просрочки исполнения Заказчиком обязательств, предусмотренных Договором, </w:t>
      </w:r>
      <w:r w:rsidRPr="00CE0253">
        <w:rPr>
          <w:rFonts w:ascii="Times New Roman" w:hAnsi="Times New Roman" w:cs="Times New Roman"/>
          <w:sz w:val="24"/>
          <w:szCs w:val="24"/>
        </w:rPr>
        <w:t>Исполнитель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потребовать уплаты неустойки (пени).  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просрочки исполнения </w:t>
      </w:r>
      <w:r w:rsidRPr="00CE0253">
        <w:rPr>
          <w:rFonts w:ascii="Times New Roman" w:hAnsi="Times New Roman" w:cs="Times New Roman"/>
          <w:sz w:val="24"/>
          <w:szCs w:val="24"/>
        </w:rPr>
        <w:t>Исполнителем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Pr="00CE025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обязательств, предусмотренных Договором, Заказчик направляет </w:t>
      </w:r>
      <w:r w:rsidRPr="00CE0253">
        <w:rPr>
          <w:rFonts w:ascii="Times New Roman" w:hAnsi="Times New Roman" w:cs="Times New Roman"/>
          <w:sz w:val="24"/>
          <w:szCs w:val="24"/>
        </w:rPr>
        <w:t>Исполнителю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требование об уплате неустоек (штрафов, пеней).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5.13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>. 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5.14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. Штрафы начисляются за неисполнение или ненадлежащее исполнение </w:t>
      </w:r>
      <w:r w:rsidRPr="00CE0253">
        <w:rPr>
          <w:rFonts w:ascii="Times New Roman" w:hAnsi="Times New Roman" w:cs="Times New Roman"/>
          <w:sz w:val="24"/>
          <w:szCs w:val="24"/>
        </w:rPr>
        <w:t>Исполнителем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обязательств, предусмотренных Договором. Размер штрафа определяется в размере 0,1 процента от цены Договора за каждый факт неисполнения или ненадлежащего исполнения </w:t>
      </w:r>
      <w:r w:rsidRPr="00CE0253">
        <w:rPr>
          <w:rFonts w:ascii="Times New Roman" w:hAnsi="Times New Roman" w:cs="Times New Roman"/>
          <w:sz w:val="24"/>
          <w:szCs w:val="24"/>
        </w:rPr>
        <w:t>Исполнителем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обязательств, предусмотренных Договором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5.15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неисполнения или ненадлежащего исполнения </w:t>
      </w:r>
      <w:r w:rsidRPr="00CE0253">
        <w:rPr>
          <w:rFonts w:ascii="Times New Roman" w:hAnsi="Times New Roman" w:cs="Times New Roman"/>
          <w:sz w:val="24"/>
          <w:szCs w:val="24"/>
        </w:rPr>
        <w:t>Исполнителем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 xml:space="preserve"> своих обязательств Заказчик вправе удержать неустойку (пени, штрафы) с суммы, подлежащей оплате  </w:t>
      </w:r>
      <w:r w:rsidRPr="00CE0253">
        <w:rPr>
          <w:rFonts w:ascii="Times New Roman" w:hAnsi="Times New Roman" w:cs="Times New Roman"/>
          <w:sz w:val="24"/>
          <w:szCs w:val="24"/>
        </w:rPr>
        <w:t>Исполнителю.</w:t>
      </w:r>
    </w:p>
    <w:p w:rsidR="00CE0253" w:rsidRPr="00CE0253" w:rsidRDefault="00CE0253" w:rsidP="00CE025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5.16</w:t>
      </w:r>
      <w:r w:rsidRPr="00CE0253">
        <w:rPr>
          <w:rFonts w:ascii="Times New Roman" w:hAnsi="Times New Roman" w:cs="Times New Roman"/>
          <w:sz w:val="24"/>
          <w:szCs w:val="24"/>
          <w:lang w:eastAsia="en-US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CE0253" w:rsidRDefault="00CE0253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24" w:rsidRDefault="00400724" w:rsidP="00400724">
      <w:pPr>
        <w:pStyle w:val="a8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b/>
          <w:sz w:val="24"/>
          <w:szCs w:val="24"/>
        </w:rPr>
      </w:pPr>
      <w:r w:rsidRPr="00BB5544">
        <w:rPr>
          <w:b/>
          <w:sz w:val="24"/>
          <w:szCs w:val="24"/>
        </w:rPr>
        <w:lastRenderedPageBreak/>
        <w:t>6. С</w:t>
      </w:r>
      <w:r w:rsidR="00BB5544" w:rsidRPr="00BB5544">
        <w:rPr>
          <w:b/>
          <w:sz w:val="24"/>
          <w:szCs w:val="24"/>
        </w:rPr>
        <w:t>рок действия Договора</w:t>
      </w:r>
      <w:r w:rsidRPr="00BB5544">
        <w:rPr>
          <w:b/>
          <w:sz w:val="24"/>
          <w:szCs w:val="24"/>
        </w:rPr>
        <w:t xml:space="preserve"> </w:t>
      </w:r>
    </w:p>
    <w:p w:rsidR="00BB5544" w:rsidRPr="00BB5544" w:rsidRDefault="00BB5544" w:rsidP="00400724">
      <w:pPr>
        <w:pStyle w:val="a8"/>
        <w:shd w:val="clear" w:color="auto" w:fill="auto"/>
        <w:tabs>
          <w:tab w:val="left" w:pos="362"/>
          <w:tab w:val="left" w:pos="543"/>
        </w:tabs>
        <w:spacing w:after="0" w:line="240" w:lineRule="auto"/>
        <w:ind w:right="29"/>
        <w:jc w:val="center"/>
        <w:outlineLvl w:val="0"/>
        <w:rPr>
          <w:b/>
          <w:sz w:val="24"/>
          <w:szCs w:val="24"/>
        </w:rPr>
      </w:pPr>
    </w:p>
    <w:p w:rsidR="00400724" w:rsidRPr="004E755B" w:rsidRDefault="00400724" w:rsidP="00400724">
      <w:pPr>
        <w:pStyle w:val="consplusnormal"/>
        <w:tabs>
          <w:tab w:val="left" w:pos="362"/>
          <w:tab w:val="left" w:pos="543"/>
        </w:tabs>
        <w:spacing w:before="0" w:after="0"/>
        <w:ind w:left="0" w:right="29" w:firstLine="709"/>
        <w:jc w:val="both"/>
      </w:pPr>
      <w:r w:rsidRPr="004E755B">
        <w:t xml:space="preserve">6.1. </w:t>
      </w:r>
      <w:r>
        <w:t>Д</w:t>
      </w:r>
      <w:r w:rsidRPr="004E755B">
        <w:t>оговор вступает в силу  с момента его</w:t>
      </w:r>
      <w:r>
        <w:t xml:space="preserve"> подписания Сторонами, распространяет свое действие на взаимоотношения Сторон с 01.02.2017 </w:t>
      </w:r>
      <w:r w:rsidRPr="004E755B">
        <w:t xml:space="preserve">и действует до выполнения Сторонами всех обязательств по </w:t>
      </w:r>
      <w:r>
        <w:t>Д</w:t>
      </w:r>
      <w:r w:rsidRPr="004E755B">
        <w:t>оговору.</w:t>
      </w:r>
    </w:p>
    <w:p w:rsidR="00400724" w:rsidRPr="00662D15" w:rsidRDefault="00400724" w:rsidP="00400724">
      <w:pPr>
        <w:pStyle w:val="a8"/>
        <w:shd w:val="clear" w:color="auto" w:fill="auto"/>
        <w:tabs>
          <w:tab w:val="left" w:pos="362"/>
          <w:tab w:val="left" w:pos="543"/>
          <w:tab w:val="left" w:pos="1308"/>
        </w:tabs>
        <w:spacing w:after="0" w:line="240" w:lineRule="auto"/>
        <w:ind w:right="29" w:firstLine="709"/>
        <w:jc w:val="both"/>
      </w:pPr>
      <w:r w:rsidRPr="004E755B">
        <w:rPr>
          <w:sz w:val="24"/>
          <w:szCs w:val="24"/>
        </w:rPr>
        <w:t xml:space="preserve">6.2. </w:t>
      </w:r>
      <w:r>
        <w:t>Д</w:t>
      </w:r>
      <w:r w:rsidRPr="004E755B">
        <w:t>оговор может быть расторгнут</w:t>
      </w:r>
      <w:r w:rsidR="00662D15" w:rsidRPr="00D57996">
        <w:t>:</w:t>
      </w:r>
    </w:p>
    <w:p w:rsidR="00400724" w:rsidRPr="004E755B" w:rsidRDefault="00400724" w:rsidP="00400724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 w:firstLine="709"/>
        <w:jc w:val="both"/>
      </w:pPr>
      <w:r w:rsidRPr="004E755B">
        <w:t>- досрочно по письменному соглашению Сторон с обязательным уведомлением за 30 календарных дней до предполагаемой даты расторжения Договора с объяснением причин;</w:t>
      </w:r>
    </w:p>
    <w:p w:rsidR="00400724" w:rsidRPr="004E755B" w:rsidRDefault="00400724" w:rsidP="00400724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 w:firstLine="709"/>
        <w:jc w:val="both"/>
      </w:pPr>
      <w:r w:rsidRPr="004E755B">
        <w:t>- в одностороннем порядке при отказе Заказчика от Договора в случаях нарушения Исполнителем существенных условий</w:t>
      </w:r>
      <w:r>
        <w:t xml:space="preserve"> </w:t>
      </w:r>
      <w:r w:rsidRPr="006B3215">
        <w:t>Договора</w:t>
      </w:r>
      <w:r>
        <w:t xml:space="preserve"> </w:t>
      </w:r>
      <w:r w:rsidRPr="004E755B">
        <w:t>с обязательным уведомлением за 30 календарных дней до предполагаемой даты расторжения Договора;</w:t>
      </w:r>
    </w:p>
    <w:p w:rsidR="00400724" w:rsidRPr="004E755B" w:rsidRDefault="00400724" w:rsidP="00400724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 w:firstLine="709"/>
        <w:jc w:val="both"/>
      </w:pPr>
      <w:r w:rsidRPr="004E755B">
        <w:t>- в одностороннем порядке при отказе Исполнителя от Договора в случаях нарушения Заказчиком обязательства по оплате на протяжении двух месяцев с обязательным уведомлением за 30 календарных дней до предполагаемой даты расторжения Договора;</w:t>
      </w:r>
    </w:p>
    <w:p w:rsidR="00400724" w:rsidRPr="004E755B" w:rsidRDefault="00400724" w:rsidP="00400724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 w:firstLine="709"/>
        <w:jc w:val="both"/>
      </w:pPr>
      <w:r w:rsidRPr="004E755B">
        <w:t>- в иных случаях, предусмотренных действующим законодательством РФ.</w:t>
      </w:r>
    </w:p>
    <w:p w:rsidR="00400724" w:rsidRPr="004E755B" w:rsidRDefault="00400724" w:rsidP="00400724">
      <w:pPr>
        <w:pStyle w:val="consplusnormal"/>
        <w:tabs>
          <w:tab w:val="left" w:pos="362"/>
          <w:tab w:val="left" w:pos="543"/>
        </w:tabs>
        <w:spacing w:before="0" w:after="0"/>
        <w:ind w:left="0" w:right="29" w:firstLine="709"/>
        <w:jc w:val="both"/>
      </w:pPr>
      <w:r w:rsidRPr="004E755B">
        <w:t>6.</w:t>
      </w:r>
      <w:r>
        <w:t>3</w:t>
      </w:r>
      <w:r w:rsidRPr="004E755B">
        <w:t>. Любые изменения и дополнения имеют силу только в том случае, если они оформлены в письменном виде и подписаны обеими Сторонами.</w:t>
      </w:r>
    </w:p>
    <w:p w:rsidR="00400724" w:rsidRPr="004E755B" w:rsidRDefault="00400724" w:rsidP="00400724">
      <w:pPr>
        <w:pStyle w:val="ConsPlusNormal0"/>
        <w:tabs>
          <w:tab w:val="left" w:pos="362"/>
          <w:tab w:val="left" w:pos="543"/>
        </w:tabs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5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55B">
        <w:rPr>
          <w:rFonts w:ascii="Times New Roman" w:hAnsi="Times New Roman" w:cs="Times New Roman"/>
          <w:sz w:val="24"/>
          <w:szCs w:val="24"/>
        </w:rPr>
        <w:t>. В случае наличия споров, разногласий относительно исполнения одной из Сторон Договора своих обязательств, другая Сторона может направить претензию. Сторона, которой адресована претензия, должна дать письменный ответ по существу претензии в срок не позднее 5 (пяти) рабочих дней с даты ее получения.</w:t>
      </w:r>
    </w:p>
    <w:p w:rsidR="00400724" w:rsidRPr="004E755B" w:rsidRDefault="00400724" w:rsidP="00400724">
      <w:pPr>
        <w:pStyle w:val="ConsPlusNormal0"/>
        <w:tabs>
          <w:tab w:val="left" w:pos="362"/>
          <w:tab w:val="left" w:pos="543"/>
        </w:tabs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5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55B">
        <w:rPr>
          <w:rFonts w:ascii="Times New Roman" w:hAnsi="Times New Roman" w:cs="Times New Roman"/>
          <w:sz w:val="24"/>
          <w:szCs w:val="24"/>
        </w:rPr>
        <w:t>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 урегулирования споров.</w:t>
      </w:r>
    </w:p>
    <w:p w:rsidR="00C2377E" w:rsidRPr="00BB5544" w:rsidRDefault="00400724" w:rsidP="00C2377E">
      <w:pPr>
        <w:pStyle w:val="5"/>
        <w:ind w:firstLine="708"/>
        <w:rPr>
          <w:b w:val="0"/>
          <w:sz w:val="24"/>
          <w:szCs w:val="24"/>
        </w:rPr>
      </w:pPr>
      <w:r w:rsidRPr="00BB5544">
        <w:rPr>
          <w:b w:val="0"/>
          <w:sz w:val="24"/>
          <w:szCs w:val="24"/>
        </w:rPr>
        <w:t xml:space="preserve">6.6. Любые споры, не урегулированные во внесудебном порядке, </w:t>
      </w:r>
      <w:r w:rsidR="00C2377E" w:rsidRPr="00BB5544">
        <w:rPr>
          <w:b w:val="0"/>
          <w:sz w:val="24"/>
          <w:szCs w:val="24"/>
        </w:rPr>
        <w:t>передают</w:t>
      </w:r>
      <w:r w:rsidR="000A6420">
        <w:rPr>
          <w:b w:val="0"/>
          <w:sz w:val="24"/>
          <w:szCs w:val="24"/>
        </w:rPr>
        <w:t>ся</w:t>
      </w:r>
      <w:r w:rsidR="00C2377E" w:rsidRPr="00BB5544">
        <w:rPr>
          <w:b w:val="0"/>
          <w:sz w:val="24"/>
          <w:szCs w:val="24"/>
        </w:rPr>
        <w:t xml:space="preserve"> на рассмотрение в </w:t>
      </w:r>
      <w:r w:rsidR="00662D15">
        <w:rPr>
          <w:b w:val="0"/>
          <w:sz w:val="24"/>
          <w:szCs w:val="24"/>
        </w:rPr>
        <w:t>Арбитражный суд Хабаровского края</w:t>
      </w:r>
      <w:r w:rsidR="00C2377E" w:rsidRPr="00BB5544">
        <w:rPr>
          <w:b w:val="0"/>
          <w:sz w:val="24"/>
          <w:szCs w:val="24"/>
        </w:rPr>
        <w:t>.</w:t>
      </w:r>
    </w:p>
    <w:p w:rsidR="00400724" w:rsidRPr="004E755B" w:rsidRDefault="00400724" w:rsidP="00C2377E">
      <w:pPr>
        <w:pStyle w:val="consnormal"/>
        <w:tabs>
          <w:tab w:val="left" w:pos="362"/>
          <w:tab w:val="left" w:pos="543"/>
        </w:tabs>
        <w:spacing w:before="0" w:beforeAutospacing="0" w:after="0" w:afterAutospacing="0"/>
        <w:ind w:right="29" w:firstLine="709"/>
        <w:jc w:val="both"/>
      </w:pPr>
      <w:r w:rsidRPr="004E755B">
        <w:t>6.</w:t>
      </w:r>
      <w:r>
        <w:t>7</w:t>
      </w:r>
      <w:r w:rsidRPr="004E755B">
        <w:t>. Договор составлен в 2-х экземплярах на русском языке, один экземпляр для Заказчика, один для Исполнителя. Оба Договора имеют одинаковую юридическую силу.</w:t>
      </w:r>
    </w:p>
    <w:p w:rsidR="00400724" w:rsidRDefault="00400724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24" w:rsidRDefault="00400724" w:rsidP="00C61739">
      <w:pPr>
        <w:pStyle w:val="5"/>
        <w:keepNext w:val="0"/>
        <w:keepLines/>
        <w:jc w:val="center"/>
        <w:rPr>
          <w:sz w:val="24"/>
        </w:rPr>
      </w:pPr>
    </w:p>
    <w:p w:rsidR="00C61739" w:rsidRDefault="00C61739" w:rsidP="00C61739">
      <w:pPr>
        <w:pStyle w:val="5"/>
        <w:keepNext w:val="0"/>
        <w:keepLines/>
        <w:jc w:val="center"/>
        <w:rPr>
          <w:sz w:val="24"/>
        </w:rPr>
      </w:pPr>
      <w:r>
        <w:rPr>
          <w:sz w:val="24"/>
        </w:rPr>
        <w:t xml:space="preserve">Адреса и банковские реквизиты </w:t>
      </w:r>
      <w:r w:rsidR="00662D15">
        <w:rPr>
          <w:sz w:val="24"/>
        </w:rPr>
        <w:t>С</w:t>
      </w:r>
      <w:r>
        <w:rPr>
          <w:sz w:val="24"/>
        </w:rPr>
        <w:t>торон</w:t>
      </w:r>
    </w:p>
    <w:tbl>
      <w:tblPr>
        <w:tblW w:w="0" w:type="auto"/>
        <w:tblInd w:w="-176" w:type="dxa"/>
        <w:tblLayout w:type="fixed"/>
        <w:tblLook w:val="0000"/>
      </w:tblPr>
      <w:tblGrid>
        <w:gridCol w:w="4537"/>
        <w:gridCol w:w="5812"/>
      </w:tblGrid>
      <w:tr w:rsidR="00C61739" w:rsidTr="001B3636">
        <w:trPr>
          <w:trHeight w:val="5634"/>
        </w:trPr>
        <w:tc>
          <w:tcPr>
            <w:tcW w:w="4537" w:type="dxa"/>
          </w:tcPr>
          <w:p w:rsidR="00C61739" w:rsidRDefault="00C61739" w:rsidP="00E535E8">
            <w:pPr>
              <w:pStyle w:val="5"/>
              <w:keepNext w:val="0"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«Исполнитель»</w:t>
            </w:r>
          </w:p>
          <w:p w:rsidR="00C61739" w:rsidRPr="00E07CED" w:rsidRDefault="00C61739" w:rsidP="00E53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ED">
              <w:rPr>
                <w:rFonts w:ascii="Times New Roman" w:hAnsi="Times New Roman" w:cs="Times New Roman"/>
                <w:b/>
                <w:sz w:val="24"/>
                <w:szCs w:val="24"/>
              </w:rPr>
              <w:t>ООО «ТДМ»</w:t>
            </w:r>
          </w:p>
          <w:p w:rsidR="00C61739" w:rsidRPr="00116B96" w:rsidRDefault="00C2377E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Юридический/ п</w:t>
            </w:r>
            <w:r w:rsidR="00C61739" w:rsidRPr="00116B96">
              <w:rPr>
                <w:rFonts w:ascii="Times New Roman" w:hAnsi="Times New Roman" w:cs="Times New Roman"/>
              </w:rPr>
              <w:t>очтовый адрес</w:t>
            </w:r>
            <w:r w:rsidRPr="00116B96">
              <w:rPr>
                <w:rFonts w:ascii="Times New Roman" w:hAnsi="Times New Roman" w:cs="Times New Roman"/>
              </w:rPr>
              <w:t>:</w:t>
            </w:r>
            <w:r w:rsidR="00C61739" w:rsidRPr="00116B96">
              <w:rPr>
                <w:rFonts w:ascii="Times New Roman" w:hAnsi="Times New Roman" w:cs="Times New Roman"/>
              </w:rPr>
              <w:t xml:space="preserve"> 685000, 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г. Магадан, ул. Пушкина, 16</w:t>
            </w:r>
          </w:p>
          <w:p w:rsidR="009B2DCE" w:rsidRPr="00116B96" w:rsidRDefault="00C2377E" w:rsidP="009B2DCE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тел</w:t>
            </w:r>
            <w:r w:rsidR="009B2DCE">
              <w:rPr>
                <w:rFonts w:ascii="Times New Roman" w:hAnsi="Times New Roman" w:cs="Times New Roman"/>
              </w:rPr>
              <w:t>. 8 (914) 030-24-24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ИНН 4909098375 КПП 490901001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ОГРН 1084910001219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р/с 40702810510100032249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 xml:space="preserve">в ОАО АКБ «АВАНГАРД» г. 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Москва, БИК 044525201</w:t>
            </w: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16B96">
              <w:rPr>
                <w:rFonts w:ascii="Times New Roman" w:hAnsi="Times New Roman" w:cs="Times New Roman"/>
              </w:rPr>
              <w:t>кор/сч 30101810000000000201</w:t>
            </w:r>
          </w:p>
          <w:p w:rsidR="007A5251" w:rsidRPr="00116B96" w:rsidRDefault="007A5251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9B2DCE" w:rsidRDefault="009B2DCE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9B2DCE" w:rsidRDefault="009B2DCE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9B2DCE" w:rsidRDefault="009B2DCE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FE35C4" w:rsidRDefault="00FE35C4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C61739" w:rsidRPr="00116B96" w:rsidRDefault="00C61739" w:rsidP="00116B96">
            <w:pPr>
              <w:pStyle w:val="ac"/>
              <w:rPr>
                <w:rFonts w:ascii="Times New Roman" w:hAnsi="Times New Roman" w:cs="Times New Roman"/>
              </w:rPr>
            </w:pPr>
            <w:r w:rsidRPr="00116B96">
              <w:rPr>
                <w:rFonts w:ascii="Times New Roman" w:hAnsi="Times New Roman" w:cs="Times New Roman"/>
              </w:rPr>
              <w:t>Генеральный директор</w:t>
            </w:r>
          </w:p>
          <w:p w:rsidR="009B2DCE" w:rsidRDefault="009B2DCE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C61739" w:rsidRPr="009B2DCE" w:rsidRDefault="00C61739" w:rsidP="00116B96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16B96">
              <w:rPr>
                <w:rFonts w:ascii="Times New Roman" w:hAnsi="Times New Roman" w:cs="Times New Roman"/>
              </w:rPr>
              <w:t xml:space="preserve">   ______________________</w:t>
            </w:r>
            <w:r w:rsidR="00C2377E" w:rsidRPr="00116B96">
              <w:rPr>
                <w:rFonts w:ascii="Times New Roman" w:hAnsi="Times New Roman" w:cs="Times New Roman"/>
                <w:b/>
              </w:rPr>
              <w:t>/</w:t>
            </w:r>
            <w:r w:rsidRPr="00116B96">
              <w:rPr>
                <w:rFonts w:ascii="Times New Roman" w:hAnsi="Times New Roman" w:cs="Times New Roman"/>
              </w:rPr>
              <w:t xml:space="preserve"> А.Б. Сергеев</w:t>
            </w:r>
            <w:r w:rsidR="00C2377E" w:rsidRPr="00116B96">
              <w:rPr>
                <w:rFonts w:ascii="Times New Roman" w:hAnsi="Times New Roman" w:cs="Times New Roman"/>
                <w:b/>
              </w:rPr>
              <w:t>/</w:t>
            </w:r>
          </w:p>
          <w:p w:rsidR="00C2377E" w:rsidRPr="009B2DCE" w:rsidRDefault="00C2377E" w:rsidP="00116B96">
            <w:pPr>
              <w:pStyle w:val="ac"/>
              <w:rPr>
                <w:rFonts w:ascii="Times New Roman" w:hAnsi="Times New Roman" w:cs="Times New Roman"/>
              </w:rPr>
            </w:pPr>
          </w:p>
          <w:p w:rsidR="00C61739" w:rsidRDefault="00C2377E" w:rsidP="00CE0253">
            <w:pPr>
              <w:rPr>
                <w:sz w:val="24"/>
              </w:rPr>
            </w:pPr>
            <w:r w:rsidRPr="009B2DC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812" w:type="dxa"/>
          </w:tcPr>
          <w:p w:rsidR="00C61739" w:rsidRDefault="00C61739" w:rsidP="00E535E8">
            <w:pPr>
              <w:pStyle w:val="5"/>
              <w:keepNext w:val="0"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«Заказчик»</w:t>
            </w:r>
          </w:p>
          <w:p w:rsidR="00C2377E" w:rsidRDefault="00C2377E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b/>
              </w:rPr>
            </w:pPr>
            <w:r w:rsidRPr="004E755B">
              <w:rPr>
                <w:rStyle w:val="FontStyle11"/>
                <w:b/>
              </w:rPr>
              <w:t>ФГБУ «АМП Охотского моря и Татарского пролива»</w:t>
            </w:r>
          </w:p>
          <w:p w:rsidR="00116B96" w:rsidRPr="004E755B" w:rsidRDefault="00116B96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  <w:b/>
              </w:rPr>
            </w:pPr>
          </w:p>
          <w:p w:rsidR="00116B96" w:rsidRPr="00116B96" w:rsidRDefault="00C2377E" w:rsidP="00116B96">
            <w:pPr>
              <w:pStyle w:val="ac"/>
              <w:rPr>
                <w:rStyle w:val="FontStyle11"/>
                <w:rFonts w:cs="Times New Roman"/>
                <w:sz w:val="24"/>
              </w:rPr>
            </w:pPr>
            <w:r w:rsidRPr="00116B96">
              <w:rPr>
                <w:rFonts w:ascii="Times New Roman" w:hAnsi="Times New Roman" w:cs="Times New Roman"/>
              </w:rPr>
              <w:t xml:space="preserve">Юридический/ почтовый адрес: </w:t>
            </w:r>
            <w:r w:rsidRPr="00116B96">
              <w:rPr>
                <w:rStyle w:val="FontStyle11"/>
                <w:rFonts w:cs="Times New Roman"/>
                <w:sz w:val="24"/>
              </w:rPr>
              <w:t>682860, Хабаровский край, рп. Ванино, ул. Железнодорожная, д.2</w:t>
            </w:r>
          </w:p>
          <w:p w:rsidR="00C2377E" w:rsidRPr="00116B96" w:rsidRDefault="00C2377E" w:rsidP="00116B96">
            <w:pPr>
              <w:pStyle w:val="ac"/>
              <w:rPr>
                <w:rStyle w:val="FontStyle11"/>
                <w:rFonts w:cs="Times New Roman"/>
              </w:rPr>
            </w:pPr>
            <w:r w:rsidRPr="00116B96">
              <w:rPr>
                <w:rStyle w:val="FontStyle11"/>
                <w:rFonts w:cs="Times New Roman"/>
                <w:sz w:val="24"/>
              </w:rPr>
              <w:t>Тел/факс 8 (42137) 7-66-01, 7-67-79</w:t>
            </w:r>
          </w:p>
          <w:p w:rsidR="00C2377E" w:rsidRPr="00662D15" w:rsidRDefault="00C2377E" w:rsidP="00116B96">
            <w:pPr>
              <w:pStyle w:val="ac"/>
              <w:rPr>
                <w:rStyle w:val="FontStyle11"/>
                <w:rFonts w:cs="Times New Roman"/>
                <w:sz w:val="24"/>
              </w:rPr>
            </w:pPr>
            <w:r w:rsidRPr="00116B96">
              <w:rPr>
                <w:rStyle w:val="FontStyle11"/>
                <w:rFonts w:cs="Times New Roman"/>
              </w:rPr>
              <w:t>Электронный адрес: ampvanino@ampvanino</w:t>
            </w:r>
            <w:r w:rsidR="00662D15" w:rsidRPr="00662D15">
              <w:rPr>
                <w:rStyle w:val="FontStyle11"/>
                <w:rFonts w:cs="Times New Roman"/>
              </w:rPr>
              <w:t>.</w:t>
            </w:r>
            <w:r w:rsidR="00662D15">
              <w:rPr>
                <w:rStyle w:val="FontStyle11"/>
                <w:rFonts w:cs="Times New Roman"/>
              </w:rPr>
              <w:t>ru</w:t>
            </w:r>
          </w:p>
          <w:p w:rsidR="00CB6747" w:rsidRDefault="00CB6747" w:rsidP="00CB6747">
            <w:pPr>
              <w:pStyle w:val="consnormal"/>
              <w:spacing w:before="0" w:beforeAutospacing="0" w:after="0" w:afterAutospacing="0"/>
            </w:pPr>
            <w:r>
              <w:t>ИНН/КПП 2709000614/270901001</w:t>
            </w:r>
          </w:p>
          <w:p w:rsidR="00CB6747" w:rsidRDefault="00CB6747" w:rsidP="00CB6747">
            <w:pPr>
              <w:pStyle w:val="consnormal"/>
              <w:spacing w:before="0" w:beforeAutospacing="0" w:after="0" w:afterAutospacing="0"/>
            </w:pPr>
            <w:r>
              <w:t>р/сч. 40501810700002000002</w:t>
            </w:r>
          </w:p>
          <w:p w:rsidR="00CB6747" w:rsidRDefault="00CB6747" w:rsidP="00CB6747">
            <w:pPr>
              <w:pStyle w:val="consnormal"/>
              <w:spacing w:before="0" w:beforeAutospacing="0" w:after="0" w:afterAutospacing="0"/>
            </w:pPr>
            <w:r>
              <w:t>в Отделение Хабаровск  г.Хабаровск</w:t>
            </w:r>
          </w:p>
          <w:p w:rsidR="00CB6747" w:rsidRDefault="00CB6747" w:rsidP="00CB6747">
            <w:pPr>
              <w:pStyle w:val="consnormal"/>
              <w:spacing w:before="0" w:beforeAutospacing="0" w:after="0" w:afterAutospacing="0"/>
            </w:pPr>
            <w:r>
              <w:t>УФК по Хабаровскому краю (Федеральное государственное бюджетное учреждение «Администрация морских портов Охотского моря и Татарского пролива» ЛС 20226Ц55970)</w:t>
            </w:r>
          </w:p>
          <w:p w:rsidR="00CB6747" w:rsidRDefault="00CB6747" w:rsidP="00CB6747">
            <w:pPr>
              <w:pStyle w:val="consnormal"/>
              <w:spacing w:before="0" w:beforeAutospacing="0" w:after="0" w:afterAutospacing="0"/>
            </w:pPr>
            <w:r>
              <w:t>БИК 040813001</w:t>
            </w:r>
          </w:p>
          <w:p w:rsidR="00C2377E" w:rsidRPr="004E755B" w:rsidRDefault="00C2377E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</w:rPr>
            </w:pPr>
          </w:p>
          <w:p w:rsidR="00C2377E" w:rsidRPr="004E755B" w:rsidRDefault="00C2377E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</w:rPr>
            </w:pPr>
            <w:r w:rsidRPr="004E755B">
              <w:rPr>
                <w:rStyle w:val="FontStyle11"/>
              </w:rPr>
              <w:t>Руководитель</w:t>
            </w:r>
          </w:p>
          <w:p w:rsidR="00C2377E" w:rsidRPr="004E755B" w:rsidRDefault="00C2377E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</w:rPr>
            </w:pPr>
          </w:p>
          <w:p w:rsidR="00C2377E" w:rsidRPr="004E755B" w:rsidRDefault="00C2377E" w:rsidP="00C2377E">
            <w:pPr>
              <w:pStyle w:val="Style2"/>
              <w:widowControl/>
              <w:tabs>
                <w:tab w:val="left" w:pos="362"/>
                <w:tab w:val="left" w:pos="543"/>
                <w:tab w:val="left" w:pos="4854"/>
                <w:tab w:val="left" w:pos="5966"/>
              </w:tabs>
              <w:ind w:right="29"/>
              <w:rPr>
                <w:rStyle w:val="FontStyle11"/>
              </w:rPr>
            </w:pPr>
            <w:r w:rsidRPr="004E755B">
              <w:rPr>
                <w:rStyle w:val="FontStyle11"/>
              </w:rPr>
              <w:t xml:space="preserve">_________________/Н.П.Татаринов /                                              </w:t>
            </w:r>
          </w:p>
          <w:p w:rsidR="009B2DCE" w:rsidRDefault="009B2DCE" w:rsidP="00C2377E">
            <w:pPr>
              <w:pStyle w:val="5"/>
              <w:keepLines/>
              <w:pageBreakBefore/>
              <w:rPr>
                <w:bCs/>
                <w:spacing w:val="-3"/>
              </w:rPr>
            </w:pPr>
          </w:p>
          <w:p w:rsidR="00C61739" w:rsidRPr="00B60464" w:rsidRDefault="00C2377E" w:rsidP="00D57996">
            <w:pPr>
              <w:pStyle w:val="5"/>
              <w:keepLines/>
              <w:pageBreakBefore/>
              <w:rPr>
                <w:b w:val="0"/>
                <w:sz w:val="24"/>
                <w:szCs w:val="24"/>
              </w:rPr>
            </w:pPr>
            <w:r w:rsidRPr="004E755B">
              <w:rPr>
                <w:bCs/>
                <w:spacing w:val="-3"/>
              </w:rPr>
              <w:t xml:space="preserve">МП                          </w:t>
            </w:r>
          </w:p>
        </w:tc>
      </w:tr>
    </w:tbl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Default="00C61739" w:rsidP="00C61739"/>
    <w:p w:rsidR="00C61739" w:rsidRDefault="00C61739" w:rsidP="00C61739"/>
    <w:p w:rsidR="00C61739" w:rsidRDefault="00C61739" w:rsidP="00C61739"/>
    <w:p w:rsidR="00C61739" w:rsidRPr="00187235" w:rsidRDefault="00C61739" w:rsidP="00C6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739" w:rsidRPr="00187235" w:rsidRDefault="00C61739" w:rsidP="00C6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4B8" w:rsidRDefault="00BC74B8"/>
    <w:sectPr w:rsidR="00BC74B8" w:rsidSect="00C61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/>
      <w:pgMar w:top="567" w:right="567" w:bottom="567" w:left="107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B8" w:rsidRDefault="008263B8" w:rsidP="00C61739">
      <w:pPr>
        <w:spacing w:after="0" w:line="240" w:lineRule="auto"/>
      </w:pPr>
      <w:r>
        <w:separator/>
      </w:r>
    </w:p>
  </w:endnote>
  <w:endnote w:type="continuationSeparator" w:id="0">
    <w:p w:rsidR="008263B8" w:rsidRDefault="008263B8" w:rsidP="00C6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4" w:rsidRDefault="00027D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B1" w:rsidRDefault="008263B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4" w:rsidRDefault="00027D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B8" w:rsidRDefault="008263B8" w:rsidP="00C61739">
      <w:pPr>
        <w:spacing w:after="0" w:line="240" w:lineRule="auto"/>
      </w:pPr>
      <w:r>
        <w:separator/>
      </w:r>
    </w:p>
  </w:footnote>
  <w:footnote w:type="continuationSeparator" w:id="0">
    <w:p w:rsidR="008263B8" w:rsidRDefault="008263B8" w:rsidP="00C6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4" w:rsidRDefault="00027D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4" w:rsidRDefault="00027D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4" w:rsidRDefault="00027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B255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0A5A5E"/>
    <w:multiLevelType w:val="multilevel"/>
    <w:tmpl w:val="872AF708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FELayout/>
  </w:compat>
  <w:rsids>
    <w:rsidRoot w:val="00C61739"/>
    <w:rsid w:val="00027D14"/>
    <w:rsid w:val="000460B7"/>
    <w:rsid w:val="000A6420"/>
    <w:rsid w:val="000E1D16"/>
    <w:rsid w:val="00116B96"/>
    <w:rsid w:val="001830C9"/>
    <w:rsid w:val="001B3636"/>
    <w:rsid w:val="001C6554"/>
    <w:rsid w:val="002E659B"/>
    <w:rsid w:val="00330E15"/>
    <w:rsid w:val="00400724"/>
    <w:rsid w:val="004154DB"/>
    <w:rsid w:val="00460AEE"/>
    <w:rsid w:val="00531E90"/>
    <w:rsid w:val="00662911"/>
    <w:rsid w:val="00662D15"/>
    <w:rsid w:val="00765232"/>
    <w:rsid w:val="007A5251"/>
    <w:rsid w:val="007D15B2"/>
    <w:rsid w:val="008263B8"/>
    <w:rsid w:val="00830EAE"/>
    <w:rsid w:val="00874876"/>
    <w:rsid w:val="00887561"/>
    <w:rsid w:val="008B282F"/>
    <w:rsid w:val="008E4906"/>
    <w:rsid w:val="009B2DCE"/>
    <w:rsid w:val="00AA7D46"/>
    <w:rsid w:val="00B13C8B"/>
    <w:rsid w:val="00B324EF"/>
    <w:rsid w:val="00B55BD9"/>
    <w:rsid w:val="00BB5544"/>
    <w:rsid w:val="00BC74B8"/>
    <w:rsid w:val="00C2377E"/>
    <w:rsid w:val="00C61739"/>
    <w:rsid w:val="00C75C5A"/>
    <w:rsid w:val="00C87491"/>
    <w:rsid w:val="00C931AA"/>
    <w:rsid w:val="00CB434F"/>
    <w:rsid w:val="00CB6747"/>
    <w:rsid w:val="00CE0253"/>
    <w:rsid w:val="00D3585A"/>
    <w:rsid w:val="00D57996"/>
    <w:rsid w:val="00DF67D7"/>
    <w:rsid w:val="00EB7841"/>
    <w:rsid w:val="00EF70AD"/>
    <w:rsid w:val="00F72177"/>
    <w:rsid w:val="00F95E37"/>
    <w:rsid w:val="00FE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0"/>
  </w:style>
  <w:style w:type="paragraph" w:styleId="5">
    <w:name w:val="heading 5"/>
    <w:basedOn w:val="a"/>
    <w:next w:val="a"/>
    <w:link w:val="50"/>
    <w:qFormat/>
    <w:rsid w:val="00C6173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173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footer"/>
    <w:basedOn w:val="a"/>
    <w:link w:val="a4"/>
    <w:rsid w:val="00C617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  <w:spacing w:line="275" w:lineRule="auto"/>
    </w:pPr>
    <w:rPr>
      <w:rFonts w:ascii="Calibri" w:eastAsia="Calibri" w:hAnsi="Calibri" w:cs="Calibri"/>
      <w:noProof/>
    </w:rPr>
  </w:style>
  <w:style w:type="character" w:customStyle="1" w:styleId="a4">
    <w:name w:val="Нижний колонтитул Знак"/>
    <w:basedOn w:val="a0"/>
    <w:link w:val="a3"/>
    <w:rsid w:val="00C61739"/>
    <w:rPr>
      <w:rFonts w:ascii="Calibri" w:eastAsia="Calibri" w:hAnsi="Calibri" w:cs="Calibri"/>
      <w:noProof/>
    </w:rPr>
  </w:style>
  <w:style w:type="paragraph" w:customStyle="1" w:styleId="1">
    <w:name w:val="Абзац списка1"/>
    <w:basedOn w:val="a"/>
    <w:rsid w:val="00C617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6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739"/>
  </w:style>
  <w:style w:type="table" w:styleId="a7">
    <w:name w:val="Table Grid"/>
    <w:basedOn w:val="a1"/>
    <w:uiPriority w:val="59"/>
    <w:rsid w:val="00F95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1830C9"/>
    <w:pPr>
      <w:suppressAutoHyphens/>
      <w:spacing w:before="187" w:after="187" w:line="240" w:lineRule="auto"/>
      <w:ind w:left="187" w:right="187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1830C9"/>
    <w:pPr>
      <w:shd w:val="clear" w:color="auto" w:fill="FFFFFF"/>
      <w:spacing w:after="840" w:line="278" w:lineRule="exac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1830C9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customStyle="1" w:styleId="ConsPlusNormal0">
    <w:name w:val="ConsPlusNormal"/>
    <w:uiPriority w:val="99"/>
    <w:rsid w:val="00400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normal">
    <w:name w:val="consnormal"/>
    <w:basedOn w:val="a"/>
    <w:rsid w:val="0040072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2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2377E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0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6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Анатольевна Карнаухова</cp:lastModifiedBy>
  <cp:revision>15</cp:revision>
  <cp:lastPrinted>2017-01-19T22:33:00Z</cp:lastPrinted>
  <dcterms:created xsi:type="dcterms:W3CDTF">2017-01-10T05:17:00Z</dcterms:created>
  <dcterms:modified xsi:type="dcterms:W3CDTF">2017-01-19T22:36:00Z</dcterms:modified>
</cp:coreProperties>
</file>