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D8" w:rsidRDefault="002528D8">
      <w:pPr>
        <w:pStyle w:val="ConsPlusNormal"/>
        <w:outlineLvl w:val="0"/>
      </w:pPr>
      <w:bookmarkStart w:id="0" w:name="_GoBack"/>
      <w:bookmarkEnd w:id="0"/>
      <w:r>
        <w:t>Зарегистрировано в Минюсте РФ 13 апреля 2010 г. N 16888</w:t>
      </w:r>
    </w:p>
    <w:p w:rsidR="002528D8" w:rsidRDefault="00252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Title"/>
        <w:jc w:val="center"/>
      </w:pPr>
      <w:r>
        <w:t>МИНИСТЕРСТВО ТРАНСПОРТА РОССИЙСКОЙ ФЕДЕРАЦИИ</w:t>
      </w:r>
    </w:p>
    <w:p w:rsidR="002528D8" w:rsidRDefault="002528D8">
      <w:pPr>
        <w:pStyle w:val="ConsPlusTitle"/>
        <w:jc w:val="center"/>
      </w:pPr>
    </w:p>
    <w:p w:rsidR="002528D8" w:rsidRDefault="002528D8">
      <w:pPr>
        <w:pStyle w:val="ConsPlusTitle"/>
        <w:jc w:val="center"/>
      </w:pPr>
      <w:r>
        <w:t>ПРИКАЗ</w:t>
      </w:r>
    </w:p>
    <w:p w:rsidR="002528D8" w:rsidRDefault="002528D8">
      <w:pPr>
        <w:pStyle w:val="ConsPlusTitle"/>
        <w:jc w:val="center"/>
      </w:pPr>
      <w:r>
        <w:t>от 25 февраля 2010 г. N 42</w:t>
      </w:r>
    </w:p>
    <w:p w:rsidR="002528D8" w:rsidRDefault="002528D8">
      <w:pPr>
        <w:pStyle w:val="ConsPlusTitle"/>
        <w:jc w:val="center"/>
      </w:pPr>
    </w:p>
    <w:p w:rsidR="002528D8" w:rsidRDefault="002528D8">
      <w:pPr>
        <w:pStyle w:val="ConsPlusTitle"/>
        <w:jc w:val="center"/>
      </w:pPr>
      <w:r>
        <w:t>ОБ УТВЕРЖДЕНИИ ПРАВИЛ</w:t>
      </w:r>
    </w:p>
    <w:p w:rsidR="002528D8" w:rsidRDefault="002528D8">
      <w:pPr>
        <w:pStyle w:val="ConsPlusTitle"/>
        <w:jc w:val="center"/>
      </w:pPr>
      <w:r>
        <w:t>ВЫДАЧИ СВИДЕТЕЛЬСТВ О СТРАХОВАНИИ ИЛИ ИНОМ ФИНАНСОВОМ</w:t>
      </w:r>
    </w:p>
    <w:p w:rsidR="002528D8" w:rsidRDefault="002528D8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ГРАЖДАНСКОЙ ОТВЕТСТВЕННОСТИ ЗА УЩЕРБ</w:t>
      </w:r>
    </w:p>
    <w:p w:rsidR="002528D8" w:rsidRDefault="002528D8">
      <w:pPr>
        <w:pStyle w:val="ConsPlusTitle"/>
        <w:jc w:val="center"/>
      </w:pPr>
      <w:r>
        <w:t>ОТ ЗАГРЯЗНЕНИЯ БУНКЕРНЫМ ТОПЛИВОМ</w:t>
      </w: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 декабря 2008 г. N 230-ФЗ "О присоединении Российской Федерации к Международной конвенции о гражданской ответственности за ущерб от загрязнения бункерным топливом 2001 года" (Собрание законодательства Российской Федерации, 2008, N 49, ст. 5728) и </w:t>
      </w:r>
      <w:hyperlink r:id="rId6" w:history="1">
        <w:r>
          <w:rPr>
            <w:color w:val="0000FF"/>
          </w:rPr>
          <w:t>пунктом 5.2.53.42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</w:t>
      </w:r>
      <w:proofErr w:type="gramEnd"/>
      <w:r>
        <w:t xml:space="preserve"> </w:t>
      </w:r>
      <w:proofErr w:type="gramStart"/>
      <w:r>
        <w:t>N 46, ст. 5337; 2009, N 3, ст. 378; N 4, ст. 506; N 6, ст. 738; N 13, ст. 1558; N 18 (ч. II), ст. 2249; N 32, ст. 4046; N 33, ст. 4088; N 36, ст. 4361; N 51, ст. 6332; 2010, N 6, ст. 650, ст. 652), приказываю:</w:t>
      </w:r>
      <w:proofErr w:type="gramEnd"/>
    </w:p>
    <w:p w:rsidR="002528D8" w:rsidRDefault="002528D8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выдачи свидетельств о страховании или об ином финансовом обеспечении гражданской ответственности за ущерб от загрязнения бункерным топливом.</w:t>
      </w: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jc w:val="right"/>
      </w:pPr>
      <w:r>
        <w:t>Министр</w:t>
      </w:r>
    </w:p>
    <w:p w:rsidR="002528D8" w:rsidRDefault="002528D8">
      <w:pPr>
        <w:pStyle w:val="ConsPlusNormal"/>
        <w:jc w:val="right"/>
      </w:pPr>
      <w:r>
        <w:t>И.Е.ЛЕВИТИН</w:t>
      </w: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jc w:val="right"/>
        <w:outlineLvl w:val="0"/>
      </w:pPr>
      <w:r>
        <w:t>Утверждены</w:t>
      </w:r>
    </w:p>
    <w:p w:rsidR="002528D8" w:rsidRDefault="002528D8">
      <w:pPr>
        <w:pStyle w:val="ConsPlusNormal"/>
        <w:jc w:val="right"/>
      </w:pPr>
      <w:r>
        <w:t>Приказом Минтранса России</w:t>
      </w:r>
    </w:p>
    <w:p w:rsidR="002528D8" w:rsidRDefault="002528D8">
      <w:pPr>
        <w:pStyle w:val="ConsPlusNormal"/>
        <w:jc w:val="right"/>
      </w:pPr>
      <w:r>
        <w:t>от 25 февраля 2010 г. N 42</w:t>
      </w: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Title"/>
        <w:jc w:val="center"/>
      </w:pPr>
      <w:bookmarkStart w:id="1" w:name="P28"/>
      <w:bookmarkEnd w:id="1"/>
      <w:r>
        <w:t>ПРАВИЛА</w:t>
      </w:r>
    </w:p>
    <w:p w:rsidR="002528D8" w:rsidRDefault="002528D8">
      <w:pPr>
        <w:pStyle w:val="ConsPlusTitle"/>
        <w:jc w:val="center"/>
      </w:pPr>
      <w:r>
        <w:t>ВЫДАЧИ СВИДЕТЕЛЬСТВ О СТРАХОВАНИИ ИЛИ ИНОМ ФИНАНСОВОМ</w:t>
      </w:r>
    </w:p>
    <w:p w:rsidR="002528D8" w:rsidRDefault="002528D8">
      <w:pPr>
        <w:pStyle w:val="ConsPlusTitle"/>
        <w:jc w:val="center"/>
      </w:pPr>
      <w:proofErr w:type="gramStart"/>
      <w:r>
        <w:t>ОБЕСПЕЧЕНИИ</w:t>
      </w:r>
      <w:proofErr w:type="gramEnd"/>
      <w:r>
        <w:t xml:space="preserve"> ГРАЖДАНСКОЙ ОТВЕТСТВЕННОСТИ ЗА УЩЕРБ</w:t>
      </w:r>
    </w:p>
    <w:p w:rsidR="002528D8" w:rsidRDefault="002528D8">
      <w:pPr>
        <w:pStyle w:val="ConsPlusTitle"/>
        <w:jc w:val="center"/>
      </w:pPr>
      <w:r>
        <w:t>ОТ ЗАГРЯЗНЕНИЯ БУНКЕРНЫМ ТОПЛИВОМ</w:t>
      </w: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Normal"/>
        <w:jc w:val="center"/>
        <w:outlineLvl w:val="1"/>
      </w:pPr>
      <w:r>
        <w:t>I. Общие положения</w:t>
      </w: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Правила выдачи свидетельств о страховании или об ином финансовом обеспечении гражданской ответственности за ущерб от загрязнения бункерным топливом (далее - Правила) разработаны в целях реализации Российской Федерацией Международной конвенции о гражданской ответственности за ущерб от загрязнения бункерным топливом 2001 года (далее - Конвенция 2001 года),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 декабря 2008 г. N 230-ФЗ "О присоединении Российской Федерации к Международной конвенции о</w:t>
      </w:r>
      <w:proofErr w:type="gramEnd"/>
      <w:r>
        <w:t xml:space="preserve"> гражданской ответственности за ущерб от загрязнения бункерным топливом 2001 года" &lt;*&gt;, а также в соответствии с </w:t>
      </w:r>
      <w:hyperlink r:id="rId8" w:history="1">
        <w:r>
          <w:rPr>
            <w:color w:val="0000FF"/>
          </w:rPr>
          <w:t>абзацем третьим пункта 1</w:t>
        </w:r>
      </w:hyperlink>
      <w:r>
        <w:t xml:space="preserve"> и </w:t>
      </w:r>
      <w:hyperlink r:id="rId9" w:history="1">
        <w:r>
          <w:rPr>
            <w:color w:val="0000FF"/>
          </w:rPr>
          <w:t>пунктом 5.2.55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&lt;**&gt;.</w:t>
      </w:r>
    </w:p>
    <w:p w:rsidR="002528D8" w:rsidRDefault="002528D8">
      <w:pPr>
        <w:pStyle w:val="ConsPlusNormal"/>
        <w:ind w:firstLine="540"/>
        <w:jc w:val="both"/>
      </w:pPr>
      <w:r>
        <w:t>--------------------------------</w:t>
      </w:r>
    </w:p>
    <w:p w:rsidR="002528D8" w:rsidRDefault="002528D8">
      <w:pPr>
        <w:pStyle w:val="ConsPlusNormal"/>
        <w:ind w:firstLine="540"/>
        <w:jc w:val="both"/>
      </w:pPr>
      <w:r>
        <w:t>&lt;*&gt; Собрание законодательства Российской Федерации, 2008, N 49, ст. 5728.</w:t>
      </w:r>
    </w:p>
    <w:p w:rsidR="002528D8" w:rsidRDefault="002528D8">
      <w:pPr>
        <w:pStyle w:val="ConsPlusNormal"/>
        <w:ind w:firstLine="540"/>
        <w:jc w:val="both"/>
      </w:pPr>
      <w:proofErr w:type="gramStart"/>
      <w:r>
        <w:lastRenderedPageBreak/>
        <w:t>&lt;**&gt; Собрание законодательства Российской Федерации, 2004, N 32, ст. 3342; 2006, N 15, ст. 1612; N 24, ст. 2601; N 52 (ч. III), ст. 5587; 2008, N 8, ст. 740; N 11 (ч. I), ст. 1029; N 17, ст. 1883; N 18, ст. 2060; N 22, ст. 2576; N 42, ст. 4825;</w:t>
      </w:r>
      <w:proofErr w:type="gramEnd"/>
      <w:r>
        <w:t xml:space="preserve"> N 46, ст. 5337; 2009, N 3, ст. 378; N 4, ст. 506; N 6, ст. 738; N 13, ст. 1558; N 18 (ч. II), ст. 2249; N 32, ст. 4046; N 33, ст. 4088; N 36, ст. 4361; N 51, ст. 6332; 2010, N 6, ст. 650, 652.</w:t>
      </w: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ind w:firstLine="540"/>
        <w:jc w:val="both"/>
      </w:pPr>
      <w:r>
        <w:t>2. Настоящие Правила определяют порядок выдачи капитанами морских портов свидетельств о страховании или об ином финансовом обеспечении гражданской ответственности за ущерб от загрязнения бункерным топливом судам, плавающим под Государственным флагом Российской Федерации, а также судам, зарегистрированным в государствах, которые не являются участниками Конвенции 2001 года.</w:t>
      </w:r>
    </w:p>
    <w:p w:rsidR="002528D8" w:rsidRDefault="002528D8">
      <w:pPr>
        <w:pStyle w:val="ConsPlusNormal"/>
        <w:ind w:firstLine="540"/>
        <w:jc w:val="both"/>
      </w:pPr>
      <w:r>
        <w:t xml:space="preserve">3. </w:t>
      </w:r>
      <w:proofErr w:type="gramStart"/>
      <w:r>
        <w:t>Каждое судно валовой вместимостью более 1 тыс. единиц, входящее в порт Российской Федерации или выходящее из него либо прибывающее к прибрежному сооружению на территории Российской Федерации или отходящее от него, должно иметь свидетельство, удостоверяющее наличие страхования или иного финансового обеспечения в виде гарантии банка или иной кредитной организации для покрытия ответственности собственника этого судна за ущерб от загрязнения бункерным топливом</w:t>
      </w:r>
      <w:proofErr w:type="gramEnd"/>
      <w:r>
        <w:t xml:space="preserve"> (далее - свидетельство).</w:t>
      </w: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jc w:val="center"/>
        <w:outlineLvl w:val="1"/>
      </w:pPr>
      <w:r>
        <w:t>II. Выдача свидетельства судну,</w:t>
      </w:r>
    </w:p>
    <w:p w:rsidR="002528D8" w:rsidRDefault="002528D8">
      <w:pPr>
        <w:pStyle w:val="ConsPlusNormal"/>
        <w:jc w:val="center"/>
      </w:pPr>
      <w:proofErr w:type="gramStart"/>
      <w:r>
        <w:t>плавающему</w:t>
      </w:r>
      <w:proofErr w:type="gramEnd"/>
      <w:r>
        <w:t xml:space="preserve"> под Государственным флагом Российской Федерации</w:t>
      </w:r>
    </w:p>
    <w:p w:rsidR="002528D8" w:rsidRDefault="002528D8">
      <w:pPr>
        <w:pStyle w:val="ConsPlusNormal"/>
        <w:jc w:val="center"/>
      </w:pPr>
      <w:r>
        <w:t xml:space="preserve">и не </w:t>
      </w:r>
      <w:proofErr w:type="gramStart"/>
      <w:r>
        <w:t>находящемуся</w:t>
      </w:r>
      <w:proofErr w:type="gramEnd"/>
      <w:r>
        <w:t xml:space="preserve"> в собственности Российской Федерации</w:t>
      </w:r>
    </w:p>
    <w:p w:rsidR="002528D8" w:rsidRDefault="002528D8">
      <w:pPr>
        <w:pStyle w:val="ConsPlusNormal"/>
        <w:jc w:val="center"/>
      </w:pPr>
      <w:r>
        <w:t>или субъекта Российской Федерации</w:t>
      </w: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Normal"/>
        <w:ind w:firstLine="540"/>
        <w:jc w:val="both"/>
      </w:pPr>
      <w:r>
        <w:t>4. Свидетельство выдается судну, плавающему под Государственным флагом Российской Федерации и не находящемуся в собственности Российской Федерации или субъекта Российской Федерации, на основании заявления собственника судна либо уполномоченного представителя собственника судна.</w:t>
      </w:r>
    </w:p>
    <w:p w:rsidR="002528D8" w:rsidRDefault="002528D8">
      <w:pPr>
        <w:pStyle w:val="ConsPlusNormal"/>
        <w:ind w:firstLine="540"/>
        <w:jc w:val="both"/>
      </w:pPr>
      <w:r>
        <w:t>5. Заявление о выдаче свидетельства подается капитану морского порта.</w:t>
      </w:r>
    </w:p>
    <w:p w:rsidR="002528D8" w:rsidRDefault="002528D8">
      <w:pPr>
        <w:pStyle w:val="ConsPlusNormal"/>
        <w:ind w:firstLine="540"/>
        <w:jc w:val="both"/>
      </w:pPr>
      <w:bookmarkStart w:id="2" w:name="P50"/>
      <w:bookmarkEnd w:id="2"/>
      <w:r>
        <w:t>6. В заявлении о выдаче свидетельства должны быть указаны:</w:t>
      </w:r>
    </w:p>
    <w:p w:rsidR="002528D8" w:rsidRDefault="002528D8">
      <w:pPr>
        <w:pStyle w:val="ConsPlusNormal"/>
        <w:ind w:firstLine="540"/>
        <w:jc w:val="both"/>
      </w:pPr>
      <w:r>
        <w:t>1) название и тип судна, его позывной сигнал;</w:t>
      </w:r>
    </w:p>
    <w:p w:rsidR="002528D8" w:rsidRDefault="002528D8">
      <w:pPr>
        <w:pStyle w:val="ConsPlusNormal"/>
        <w:ind w:firstLine="540"/>
        <w:jc w:val="both"/>
      </w:pPr>
      <w:r>
        <w:t>2) национальность судна;</w:t>
      </w:r>
    </w:p>
    <w:p w:rsidR="002528D8" w:rsidRDefault="002528D8">
      <w:pPr>
        <w:pStyle w:val="ConsPlusNormal"/>
        <w:ind w:firstLine="540"/>
        <w:jc w:val="both"/>
      </w:pPr>
      <w:r>
        <w:t>3) порт регистрации судна;</w:t>
      </w:r>
    </w:p>
    <w:p w:rsidR="002528D8" w:rsidRDefault="002528D8">
      <w:pPr>
        <w:pStyle w:val="ConsPlusNormal"/>
        <w:ind w:firstLine="540"/>
        <w:jc w:val="both"/>
      </w:pPr>
      <w:r>
        <w:t>4) регистрационный номер судна Государственного судового реестра, бербоут-чартерного реестра, Российского международного реестра судов;</w:t>
      </w:r>
    </w:p>
    <w:p w:rsidR="002528D8" w:rsidRDefault="002528D8">
      <w:pPr>
        <w:pStyle w:val="ConsPlusNormal"/>
        <w:ind w:firstLine="540"/>
        <w:jc w:val="both"/>
      </w:pPr>
      <w:r>
        <w:t>5) номер, присвоенный Международной морской организацией (далее - ИМО номер) судну;</w:t>
      </w:r>
    </w:p>
    <w:p w:rsidR="002528D8" w:rsidRDefault="002528D8">
      <w:pPr>
        <w:pStyle w:val="ConsPlusNormal"/>
        <w:ind w:firstLine="540"/>
        <w:jc w:val="both"/>
      </w:pPr>
      <w:r>
        <w:t>6) количество бункерного топлива, включая смазочные масла, используемые или предназначенные для использования при работе судна или в силовых установках судна;</w:t>
      </w:r>
    </w:p>
    <w:p w:rsidR="002528D8" w:rsidRDefault="002528D8">
      <w:pPr>
        <w:pStyle w:val="ConsPlusNormal"/>
        <w:ind w:firstLine="540"/>
        <w:jc w:val="both"/>
      </w:pPr>
      <w:r>
        <w:t>7) полное наименование, местонахождение собственника судна, почтовые реквизиты и номера телефонов для связи;</w:t>
      </w:r>
    </w:p>
    <w:p w:rsidR="002528D8" w:rsidRDefault="002528D8">
      <w:pPr>
        <w:pStyle w:val="ConsPlusNormal"/>
        <w:ind w:firstLine="540"/>
        <w:jc w:val="both"/>
      </w:pPr>
      <w:r>
        <w:t>8) полное наименование, местонахождение, почтовые реквизиты и номера телефонов для связи уполномоченного представителя собственника судна, если заявление о выдаче свидетельства подает уполномоченный представитель собственника судна;</w:t>
      </w:r>
    </w:p>
    <w:p w:rsidR="002528D8" w:rsidRDefault="002528D8">
      <w:pPr>
        <w:pStyle w:val="ConsPlusNormal"/>
        <w:ind w:firstLine="540"/>
        <w:jc w:val="both"/>
      </w:pPr>
      <w:r>
        <w:t>9) вид документа, срок действия страхования или иного финансового обеспечения гражданской ответственности от загрязнения бункерным топливом;</w:t>
      </w:r>
    </w:p>
    <w:p w:rsidR="002528D8" w:rsidRDefault="002528D8">
      <w:pPr>
        <w:pStyle w:val="ConsPlusNormal"/>
        <w:ind w:firstLine="540"/>
        <w:jc w:val="both"/>
      </w:pPr>
      <w:r>
        <w:t>10) 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организации.</w:t>
      </w:r>
    </w:p>
    <w:p w:rsidR="002528D8" w:rsidRDefault="002528D8">
      <w:pPr>
        <w:pStyle w:val="ConsPlusNormal"/>
        <w:ind w:firstLine="540"/>
        <w:jc w:val="both"/>
      </w:pPr>
      <w:r>
        <w:t>7. 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2528D8" w:rsidRDefault="002528D8">
      <w:pPr>
        <w:pStyle w:val="ConsPlusNormal"/>
        <w:ind w:firstLine="540"/>
        <w:jc w:val="both"/>
      </w:pPr>
      <w:r>
        <w:t xml:space="preserve">8. </w:t>
      </w:r>
      <w:proofErr w:type="gramStart"/>
      <w:r>
        <w:t>К заявлению о выдаче свидетельства должен быть приложен документ либо его копия, заверенная надлежащим образом, свидетельствующий о наличии страхования или иного финансового обеспечения, содержащий указание о том, что ответственность собственника судна за ущерб от загрязнения бункерным топливом обеспечена в пределах, предусмотренных пунктом 1 статьи 7 Конвенции 2001 года.</w:t>
      </w:r>
      <w:proofErr w:type="gramEnd"/>
    </w:p>
    <w:p w:rsidR="002528D8" w:rsidRDefault="002528D8">
      <w:pPr>
        <w:pStyle w:val="ConsPlusNormal"/>
        <w:ind w:firstLine="540"/>
        <w:jc w:val="both"/>
      </w:pPr>
      <w:r>
        <w:t xml:space="preserve">9. При выдаче свидетельства капитан морского порта проверяет соответствие заявления о выдаче свидетельства требованиям </w:t>
      </w:r>
      <w:hyperlink w:anchor="P50" w:history="1">
        <w:r>
          <w:rPr>
            <w:color w:val="0000FF"/>
          </w:rPr>
          <w:t>пункта 6</w:t>
        </w:r>
      </w:hyperlink>
      <w:r>
        <w:t xml:space="preserve"> настоящих Правил и наличие заверенной в установленном порядке копии документа, свидетельствующего о наличии финансового обеспечения.</w:t>
      </w:r>
    </w:p>
    <w:p w:rsidR="002528D8" w:rsidRDefault="002528D8">
      <w:pPr>
        <w:pStyle w:val="ConsPlusNormal"/>
        <w:ind w:firstLine="540"/>
        <w:jc w:val="both"/>
      </w:pPr>
      <w:r>
        <w:t>10. Капитан морского порта выдает свидетельство после проверки указанных в заявлении о выдаче свидетельства сведений, в том числе данных о судне из Государственного судового реестра, бербоут-</w:t>
      </w:r>
      <w:r>
        <w:lastRenderedPageBreak/>
        <w:t>чартерного реестра, Российского международного реестра судов.</w:t>
      </w:r>
    </w:p>
    <w:p w:rsidR="002528D8" w:rsidRDefault="002528D8">
      <w:pPr>
        <w:pStyle w:val="ConsPlusNormal"/>
        <w:ind w:firstLine="540"/>
        <w:jc w:val="both"/>
      </w:pPr>
      <w:r>
        <w:t>11. Капитан морского порта выдает свидетельство в течение пяти рабочих дней со дня получения заявления о выдаче свидетельства о страховании.</w:t>
      </w:r>
    </w:p>
    <w:p w:rsidR="002528D8" w:rsidRDefault="002528D8">
      <w:pPr>
        <w:pStyle w:val="ConsPlusNormal"/>
        <w:ind w:firstLine="540"/>
        <w:jc w:val="both"/>
      </w:pPr>
      <w:r>
        <w:t xml:space="preserve">12. Свидетельство, выдаваемое капитаном морского порта, должно содержать сведения, указанные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настоящих Правил, а также указание на срок действия свидетельства, который не может превышать срок действия финансового обеспечения.</w:t>
      </w:r>
    </w:p>
    <w:p w:rsidR="002528D8" w:rsidRDefault="002528D8">
      <w:pPr>
        <w:pStyle w:val="ConsPlusNormal"/>
        <w:ind w:firstLine="540"/>
        <w:jc w:val="both"/>
      </w:pPr>
      <w:r>
        <w:t>13. Свидетельство, выдаваемое в соответствии с настоящими Правилами, составляется на русском языке и должно содержать перевод текста документа на английский язык.</w:t>
      </w:r>
    </w:p>
    <w:p w:rsidR="002528D8" w:rsidRDefault="002528D8">
      <w:pPr>
        <w:pStyle w:val="ConsPlusNormal"/>
        <w:ind w:firstLine="540"/>
        <w:jc w:val="both"/>
      </w:pPr>
      <w:r>
        <w:t>14. Свидетельство подписывает капитан морского порта. Подпись капитана морского порта скрепляется его печатью.</w:t>
      </w:r>
    </w:p>
    <w:p w:rsidR="002528D8" w:rsidRDefault="002528D8">
      <w:pPr>
        <w:pStyle w:val="ConsPlusNormal"/>
        <w:ind w:firstLine="540"/>
        <w:jc w:val="both"/>
      </w:pPr>
      <w:r>
        <w:t>15. Копия свидетельства хранится у капитана морского порта.</w:t>
      </w:r>
    </w:p>
    <w:p w:rsidR="002528D8" w:rsidRDefault="002528D8">
      <w:pPr>
        <w:pStyle w:val="ConsPlusNormal"/>
        <w:ind w:firstLine="540"/>
        <w:jc w:val="both"/>
      </w:pPr>
      <w:r>
        <w:t>16. Основанием для отказа в выдаче свидетельства является:</w:t>
      </w:r>
    </w:p>
    <w:p w:rsidR="002528D8" w:rsidRDefault="002528D8">
      <w:pPr>
        <w:pStyle w:val="ConsPlusNormal"/>
        <w:ind w:firstLine="540"/>
        <w:jc w:val="both"/>
      </w:pPr>
      <w:r>
        <w:t xml:space="preserve">1) несоответствие заявления о выдаче свидетельства требованиям </w:t>
      </w:r>
      <w:hyperlink w:anchor="P50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2528D8" w:rsidRDefault="002528D8">
      <w:pPr>
        <w:pStyle w:val="ConsPlusNormal"/>
        <w:ind w:firstLine="540"/>
        <w:jc w:val="both"/>
      </w:pPr>
      <w:r>
        <w:t>2) несоответствие сведений, указанных в заявлении о выдаче свидетельства, данным Государственного судового реестра, бербоут-чартерного реестра, Российского международного реестра судов;</w:t>
      </w:r>
    </w:p>
    <w:p w:rsidR="002528D8" w:rsidRDefault="002528D8">
      <w:pPr>
        <w:pStyle w:val="ConsPlusNormal"/>
        <w:ind w:firstLine="540"/>
        <w:jc w:val="both"/>
      </w:pPr>
      <w:r>
        <w:t>3) непредставление документа или его копии, заверенного надлежащим образом, свидетельствующего о наличии страхования или иного финансового обеспечения;</w:t>
      </w:r>
    </w:p>
    <w:p w:rsidR="002528D8" w:rsidRDefault="002528D8">
      <w:pPr>
        <w:pStyle w:val="ConsPlusNormal"/>
        <w:ind w:firstLine="540"/>
        <w:jc w:val="both"/>
      </w:pPr>
      <w:r>
        <w:t>4) подача заявления о выдаче свидетельства неуполномоченным лицом.</w:t>
      </w: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Normal"/>
        <w:jc w:val="center"/>
        <w:outlineLvl w:val="1"/>
      </w:pPr>
      <w:r>
        <w:t>III. Выдача свидетельства судну,</w:t>
      </w:r>
    </w:p>
    <w:p w:rsidR="002528D8" w:rsidRDefault="002528D8">
      <w:pPr>
        <w:pStyle w:val="ConsPlusNormal"/>
        <w:jc w:val="center"/>
      </w:pPr>
      <w:proofErr w:type="gramStart"/>
      <w:r>
        <w:t>плавающему</w:t>
      </w:r>
      <w:proofErr w:type="gramEnd"/>
      <w:r>
        <w:t xml:space="preserve"> под Государственным флагом Российской Федерации</w:t>
      </w:r>
    </w:p>
    <w:p w:rsidR="002528D8" w:rsidRDefault="002528D8">
      <w:pPr>
        <w:pStyle w:val="ConsPlusNormal"/>
        <w:jc w:val="center"/>
      </w:pPr>
      <w:r>
        <w:t xml:space="preserve">и </w:t>
      </w:r>
      <w:proofErr w:type="gramStart"/>
      <w:r>
        <w:t>находящемуся</w:t>
      </w:r>
      <w:proofErr w:type="gramEnd"/>
      <w:r>
        <w:t xml:space="preserve"> в собственности Российской Федерации</w:t>
      </w:r>
    </w:p>
    <w:p w:rsidR="002528D8" w:rsidRDefault="002528D8">
      <w:pPr>
        <w:pStyle w:val="ConsPlusNormal"/>
        <w:jc w:val="center"/>
      </w:pPr>
      <w:r>
        <w:t>или субъекта Российской Федерации</w:t>
      </w:r>
    </w:p>
    <w:p w:rsidR="002528D8" w:rsidRDefault="002528D8">
      <w:pPr>
        <w:pStyle w:val="ConsPlusNormal"/>
        <w:jc w:val="center"/>
      </w:pPr>
    </w:p>
    <w:p w:rsidR="002528D8" w:rsidRDefault="002528D8">
      <w:pPr>
        <w:pStyle w:val="ConsPlusNormal"/>
        <w:ind w:firstLine="540"/>
        <w:jc w:val="both"/>
      </w:pPr>
      <w:r>
        <w:t>17. Свидетельство выдается судну, плавающему под Государственным флагом Российской Федерации и находящемуся в собственности Российской Федерации или субъекта Российской Федерации, на основании заявления организации, уполномоченной осуществлять права собственника судна от имени Российской Федерации или субъекта Российской Федерации, или уполномоченного представителя такой организации.</w:t>
      </w:r>
    </w:p>
    <w:p w:rsidR="002528D8" w:rsidRDefault="002528D8">
      <w:pPr>
        <w:pStyle w:val="ConsPlusNormal"/>
        <w:ind w:firstLine="540"/>
        <w:jc w:val="both"/>
      </w:pPr>
      <w:r>
        <w:t>18. Заявление о выдаче свидетельства подается капитану морского порта.</w:t>
      </w:r>
    </w:p>
    <w:p w:rsidR="002528D8" w:rsidRDefault="002528D8">
      <w:pPr>
        <w:pStyle w:val="ConsPlusNormal"/>
        <w:ind w:firstLine="540"/>
        <w:jc w:val="both"/>
      </w:pPr>
      <w:bookmarkStart w:id="3" w:name="P83"/>
      <w:bookmarkEnd w:id="3"/>
      <w:r>
        <w:t>19. В заявлении о выдаче свидетельства должны быть указаны:</w:t>
      </w:r>
    </w:p>
    <w:p w:rsidR="002528D8" w:rsidRDefault="002528D8">
      <w:pPr>
        <w:pStyle w:val="ConsPlusNormal"/>
        <w:ind w:firstLine="540"/>
        <w:jc w:val="both"/>
      </w:pPr>
      <w:r>
        <w:t>1) название и тип судна, его позывной сигнал;</w:t>
      </w:r>
    </w:p>
    <w:p w:rsidR="002528D8" w:rsidRDefault="002528D8">
      <w:pPr>
        <w:pStyle w:val="ConsPlusNormal"/>
        <w:ind w:firstLine="540"/>
        <w:jc w:val="both"/>
      </w:pPr>
      <w:r>
        <w:t>2) национальность судна;</w:t>
      </w:r>
    </w:p>
    <w:p w:rsidR="002528D8" w:rsidRDefault="002528D8">
      <w:pPr>
        <w:pStyle w:val="ConsPlusNormal"/>
        <w:ind w:firstLine="540"/>
        <w:jc w:val="both"/>
      </w:pPr>
      <w:r>
        <w:t>3) порт регистрации судна;</w:t>
      </w:r>
    </w:p>
    <w:p w:rsidR="002528D8" w:rsidRDefault="002528D8">
      <w:pPr>
        <w:pStyle w:val="ConsPlusNormal"/>
        <w:ind w:firstLine="540"/>
        <w:jc w:val="both"/>
      </w:pPr>
      <w:r>
        <w:t>4) регистрационный номер судна Государственного судового реестра, Российского международного реестра судов;</w:t>
      </w:r>
    </w:p>
    <w:p w:rsidR="002528D8" w:rsidRDefault="002528D8">
      <w:pPr>
        <w:pStyle w:val="ConsPlusNormal"/>
        <w:ind w:firstLine="540"/>
        <w:jc w:val="both"/>
      </w:pPr>
      <w:r>
        <w:t>5) ИМО номер судна;</w:t>
      </w:r>
    </w:p>
    <w:p w:rsidR="002528D8" w:rsidRDefault="002528D8">
      <w:pPr>
        <w:pStyle w:val="ConsPlusNormal"/>
        <w:ind w:firstLine="540"/>
        <w:jc w:val="both"/>
      </w:pPr>
      <w:r>
        <w:t>6) количество бункерного топлива, включая смазочные масла, используемые или предназначенные для использования при работе судна или в силовых установках судна;</w:t>
      </w:r>
    </w:p>
    <w:p w:rsidR="002528D8" w:rsidRDefault="002528D8">
      <w:pPr>
        <w:pStyle w:val="ConsPlusNormal"/>
        <w:ind w:firstLine="540"/>
        <w:jc w:val="both"/>
      </w:pPr>
      <w:r>
        <w:t>7) полное наименование, местонахождение собственника судна, почтовые реквизиты и номера телефонов для связи;</w:t>
      </w:r>
    </w:p>
    <w:p w:rsidR="002528D8" w:rsidRDefault="002528D8">
      <w:pPr>
        <w:pStyle w:val="ConsPlusNormal"/>
        <w:ind w:firstLine="540"/>
        <w:jc w:val="both"/>
      </w:pPr>
      <w:r>
        <w:t>8) полное наименование, местонахождение, почтовые реквизиты и номера телефонов для связи организации, уполномоченной осуществлять права собственника судна от имени Российской Федерации или субъекта Российской Федерации;</w:t>
      </w:r>
    </w:p>
    <w:p w:rsidR="002528D8" w:rsidRDefault="002528D8">
      <w:pPr>
        <w:pStyle w:val="ConsPlusNormal"/>
        <w:ind w:firstLine="540"/>
        <w:jc w:val="both"/>
      </w:pPr>
      <w:r>
        <w:t>9) вид документа, срок действия страхования или иного финансового обеспечения гражданской ответственности от загрязнения бункерным топливом;</w:t>
      </w:r>
    </w:p>
    <w:p w:rsidR="002528D8" w:rsidRDefault="002528D8">
      <w:pPr>
        <w:pStyle w:val="ConsPlusNormal"/>
        <w:ind w:firstLine="540"/>
        <w:jc w:val="both"/>
      </w:pPr>
      <w:r>
        <w:t>10) 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организации.</w:t>
      </w:r>
    </w:p>
    <w:p w:rsidR="002528D8" w:rsidRDefault="002528D8">
      <w:pPr>
        <w:pStyle w:val="ConsPlusNormal"/>
        <w:ind w:firstLine="540"/>
        <w:jc w:val="both"/>
      </w:pPr>
      <w:r>
        <w:t>20. Представляемые документы должны быть на русском языке или содержать перевод текста документа на русский язык, заверенного надлежащим образом.</w:t>
      </w:r>
    </w:p>
    <w:p w:rsidR="002528D8" w:rsidRDefault="002528D8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К заявлению о выдаче свидетельства должен быть приложен документ либо его копия, заверенная надлежащим образом, свидетельствующий о наличии страхования или иного финансового обеспечения, содержащий указание о том, что ответственность собственника судна за ущерб от </w:t>
      </w:r>
      <w:r>
        <w:lastRenderedPageBreak/>
        <w:t>загрязнения бункерным топливом обеспечена в пределах, предусмотренных пунктом 1 статьи 7 Конвенции 2001 года.</w:t>
      </w:r>
      <w:proofErr w:type="gramEnd"/>
    </w:p>
    <w:p w:rsidR="002528D8" w:rsidRDefault="002528D8">
      <w:pPr>
        <w:pStyle w:val="ConsPlusNormal"/>
        <w:ind w:firstLine="540"/>
        <w:jc w:val="both"/>
      </w:pPr>
      <w:r>
        <w:t xml:space="preserve">22. При выдаче свидетельства капитан морского порта проверяет соответствие заявления о выдаче свидетельства требованиям </w:t>
      </w:r>
      <w:hyperlink w:anchor="P83" w:history="1">
        <w:r>
          <w:rPr>
            <w:color w:val="0000FF"/>
          </w:rPr>
          <w:t>пункта 19</w:t>
        </w:r>
      </w:hyperlink>
      <w:r>
        <w:t xml:space="preserve"> настоящих Правил.</w:t>
      </w:r>
    </w:p>
    <w:p w:rsidR="002528D8" w:rsidRDefault="002528D8">
      <w:pPr>
        <w:pStyle w:val="ConsPlusNormal"/>
        <w:ind w:firstLine="540"/>
        <w:jc w:val="both"/>
      </w:pPr>
      <w:r>
        <w:t>23. Капитан морского порта выдает свидетельство после проверки указанных в заявлении о выдаче свидетельства сведений, в том числе данных о судне из Государственного судового реестра, Российского международного реестра судов.</w:t>
      </w:r>
    </w:p>
    <w:p w:rsidR="002528D8" w:rsidRDefault="002528D8">
      <w:pPr>
        <w:pStyle w:val="ConsPlusNormal"/>
        <w:ind w:firstLine="540"/>
        <w:jc w:val="both"/>
      </w:pPr>
      <w:r>
        <w:t>24. Капитан морского порта выдает свидетельство в течение пяти рабочих дней со дня получения заявления о выдаче свидетельства.</w:t>
      </w:r>
    </w:p>
    <w:p w:rsidR="002528D8" w:rsidRDefault="002528D8">
      <w:pPr>
        <w:pStyle w:val="ConsPlusNormal"/>
        <w:ind w:firstLine="540"/>
        <w:jc w:val="both"/>
      </w:pPr>
      <w:r>
        <w:t xml:space="preserve">25. Свидетельство, выдаваемое капитаном морского порта, должно содержать сведения, указанные в </w:t>
      </w:r>
      <w:hyperlink w:anchor="P83" w:history="1">
        <w:r>
          <w:rPr>
            <w:color w:val="0000FF"/>
          </w:rPr>
          <w:t>пункте 19</w:t>
        </w:r>
      </w:hyperlink>
      <w:r>
        <w:t xml:space="preserve"> настоящих Правил, а также указание на срок действия свидетельства, который не может превышать срок действия финансового обеспечения.</w:t>
      </w:r>
    </w:p>
    <w:p w:rsidR="002528D8" w:rsidRDefault="002528D8">
      <w:pPr>
        <w:pStyle w:val="ConsPlusNormal"/>
        <w:ind w:firstLine="540"/>
        <w:jc w:val="both"/>
      </w:pPr>
      <w:r>
        <w:t>26. Свидетельство, выдаваемое в соответствии с настоящими Правилами, составляется на русском языке и должно содержать перевод текста документа на английский язык.</w:t>
      </w:r>
    </w:p>
    <w:p w:rsidR="002528D8" w:rsidRDefault="002528D8">
      <w:pPr>
        <w:pStyle w:val="ConsPlusNormal"/>
        <w:ind w:firstLine="540"/>
        <w:jc w:val="both"/>
      </w:pPr>
      <w:r>
        <w:t>27. Свидетельство подписывает капитан морского порта. Подпись капитана морского порта скрепляется его печатью.</w:t>
      </w:r>
    </w:p>
    <w:p w:rsidR="002528D8" w:rsidRDefault="002528D8">
      <w:pPr>
        <w:pStyle w:val="ConsPlusNormal"/>
        <w:ind w:firstLine="540"/>
        <w:jc w:val="both"/>
      </w:pPr>
      <w:r>
        <w:t>28. Копия свидетельства хранится у капитана морского порта.</w:t>
      </w:r>
    </w:p>
    <w:p w:rsidR="002528D8" w:rsidRDefault="002528D8">
      <w:pPr>
        <w:pStyle w:val="ConsPlusNormal"/>
        <w:ind w:firstLine="540"/>
        <w:jc w:val="both"/>
      </w:pPr>
      <w:r>
        <w:t>29. Основанием для отказа в выдаче свидетельства является:</w:t>
      </w:r>
    </w:p>
    <w:p w:rsidR="002528D8" w:rsidRDefault="002528D8">
      <w:pPr>
        <w:pStyle w:val="ConsPlusNormal"/>
        <w:ind w:firstLine="540"/>
        <w:jc w:val="both"/>
      </w:pPr>
      <w:r>
        <w:t xml:space="preserve">1) несоответствие заявления о выдаче свидетельства требованиям </w:t>
      </w:r>
      <w:hyperlink w:anchor="P83" w:history="1">
        <w:r>
          <w:rPr>
            <w:color w:val="0000FF"/>
          </w:rPr>
          <w:t>пункта 19</w:t>
        </w:r>
      </w:hyperlink>
      <w:r>
        <w:t xml:space="preserve"> настоящих Правил;</w:t>
      </w:r>
    </w:p>
    <w:p w:rsidR="002528D8" w:rsidRDefault="002528D8">
      <w:pPr>
        <w:pStyle w:val="ConsPlusNormal"/>
        <w:ind w:firstLine="540"/>
        <w:jc w:val="both"/>
      </w:pPr>
      <w:r>
        <w:t>2) несоответствие сведений, указанных в заявлении о выдаче свидетельства, данным Государственного судового реестра, Российского международного реестра судов;</w:t>
      </w:r>
    </w:p>
    <w:p w:rsidR="002528D8" w:rsidRDefault="002528D8">
      <w:pPr>
        <w:pStyle w:val="ConsPlusNormal"/>
        <w:ind w:firstLine="540"/>
        <w:jc w:val="both"/>
      </w:pPr>
      <w:r>
        <w:t>3) непредставление документа или его копии, заверенной надлежащим образом, свидетельствующего о наличии страхования или иного финансового обеспечения;</w:t>
      </w:r>
    </w:p>
    <w:p w:rsidR="002528D8" w:rsidRDefault="002528D8">
      <w:pPr>
        <w:pStyle w:val="ConsPlusNormal"/>
        <w:ind w:firstLine="540"/>
        <w:jc w:val="both"/>
      </w:pPr>
      <w:r>
        <w:t>4) подача заявления о выдаче свидетельства неуполномоченным лицом.</w:t>
      </w: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jc w:val="center"/>
        <w:outlineLvl w:val="1"/>
      </w:pPr>
      <w:r>
        <w:t>IV. Выдача свидетельства судну,</w:t>
      </w:r>
    </w:p>
    <w:p w:rsidR="002528D8" w:rsidRDefault="002528D8">
      <w:pPr>
        <w:pStyle w:val="ConsPlusNormal"/>
        <w:jc w:val="center"/>
      </w:pPr>
      <w:proofErr w:type="gramStart"/>
      <w:r>
        <w:t>плавающему</w:t>
      </w:r>
      <w:proofErr w:type="gramEnd"/>
      <w:r>
        <w:t xml:space="preserve"> под флагом государства, которое не является</w:t>
      </w:r>
    </w:p>
    <w:p w:rsidR="002528D8" w:rsidRDefault="002528D8">
      <w:pPr>
        <w:pStyle w:val="ConsPlusNormal"/>
        <w:jc w:val="center"/>
      </w:pPr>
      <w:r>
        <w:t>участником Конвенции 2001 года</w:t>
      </w: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ind w:firstLine="540"/>
        <w:jc w:val="both"/>
      </w:pPr>
      <w:r>
        <w:t>30. Свидетельство выдается судну, плавающему под флагом государства, которое не является участником Конвенции 2001 года, на основании заявления собственника судна или уполномоченного представителя собственника судна.</w:t>
      </w:r>
    </w:p>
    <w:p w:rsidR="002528D8" w:rsidRDefault="002528D8">
      <w:pPr>
        <w:pStyle w:val="ConsPlusNormal"/>
        <w:ind w:firstLine="540"/>
        <w:jc w:val="both"/>
      </w:pPr>
      <w:r>
        <w:t>31. Заявление о выдаче свидетельства подается капитану морского порта.</w:t>
      </w:r>
    </w:p>
    <w:p w:rsidR="002528D8" w:rsidRDefault="002528D8">
      <w:pPr>
        <w:pStyle w:val="ConsPlusNormal"/>
        <w:ind w:firstLine="540"/>
        <w:jc w:val="both"/>
      </w:pPr>
      <w:bookmarkStart w:id="4" w:name="P115"/>
      <w:bookmarkEnd w:id="4"/>
      <w:r>
        <w:t>32. В заявлении о выдаче свидетельства должны быть указаны:</w:t>
      </w:r>
    </w:p>
    <w:p w:rsidR="002528D8" w:rsidRDefault="002528D8">
      <w:pPr>
        <w:pStyle w:val="ConsPlusNormal"/>
        <w:ind w:firstLine="540"/>
        <w:jc w:val="both"/>
      </w:pPr>
      <w:r>
        <w:t>1) название и тип судна, его позывной сигнал;</w:t>
      </w:r>
    </w:p>
    <w:p w:rsidR="002528D8" w:rsidRDefault="002528D8">
      <w:pPr>
        <w:pStyle w:val="ConsPlusNormal"/>
        <w:ind w:firstLine="540"/>
        <w:jc w:val="both"/>
      </w:pPr>
      <w:r>
        <w:t>2) национальность судна;</w:t>
      </w:r>
    </w:p>
    <w:p w:rsidR="002528D8" w:rsidRDefault="002528D8">
      <w:pPr>
        <w:pStyle w:val="ConsPlusNormal"/>
        <w:ind w:firstLine="540"/>
        <w:jc w:val="both"/>
      </w:pPr>
      <w:r>
        <w:t>3) порт регистрации судна;</w:t>
      </w:r>
    </w:p>
    <w:p w:rsidR="002528D8" w:rsidRDefault="002528D8">
      <w:pPr>
        <w:pStyle w:val="ConsPlusNormal"/>
        <w:ind w:firstLine="540"/>
        <w:jc w:val="both"/>
      </w:pPr>
      <w:r>
        <w:t>4) регистрационный номер судна Государственного судового реестра, Российского международного реестра судов;</w:t>
      </w:r>
    </w:p>
    <w:p w:rsidR="002528D8" w:rsidRDefault="002528D8">
      <w:pPr>
        <w:pStyle w:val="ConsPlusNormal"/>
        <w:ind w:firstLine="540"/>
        <w:jc w:val="both"/>
      </w:pPr>
      <w:r>
        <w:t>5) ИМО номер судна;</w:t>
      </w:r>
    </w:p>
    <w:p w:rsidR="002528D8" w:rsidRDefault="002528D8">
      <w:pPr>
        <w:pStyle w:val="ConsPlusNormal"/>
        <w:ind w:firstLine="540"/>
        <w:jc w:val="both"/>
      </w:pPr>
      <w:r>
        <w:t>6) количество бункерного топлива, включая смазочные масла, используемые или предназначенные для использования при работе судна или в силовых установках судна;</w:t>
      </w:r>
    </w:p>
    <w:p w:rsidR="002528D8" w:rsidRDefault="002528D8">
      <w:pPr>
        <w:pStyle w:val="ConsPlusNormal"/>
        <w:ind w:firstLine="540"/>
        <w:jc w:val="both"/>
      </w:pPr>
      <w:r>
        <w:t>7) полное наименование, местонахождение собственника судна, почтовые реквизиты и номера телефонов для связи;</w:t>
      </w:r>
    </w:p>
    <w:p w:rsidR="002528D8" w:rsidRDefault="002528D8">
      <w:pPr>
        <w:pStyle w:val="ConsPlusNormal"/>
        <w:ind w:firstLine="540"/>
        <w:jc w:val="both"/>
      </w:pPr>
      <w:r>
        <w:t>8) полное наименование, местонахождение, почтовые реквизиты и номера телефонов для связи уполномоченного представителя собственника судна, если заявление подает уполномоченный представитель собственника судна;</w:t>
      </w:r>
    </w:p>
    <w:p w:rsidR="002528D8" w:rsidRDefault="002528D8">
      <w:pPr>
        <w:pStyle w:val="ConsPlusNormal"/>
        <w:ind w:firstLine="540"/>
        <w:jc w:val="both"/>
      </w:pPr>
      <w:r>
        <w:t>9) вид документа и срок действия страхования или иного финансового обеспечения гражданской ответственности от загрязнения бункерным топливом;</w:t>
      </w:r>
    </w:p>
    <w:p w:rsidR="002528D8" w:rsidRDefault="002528D8">
      <w:pPr>
        <w:pStyle w:val="ConsPlusNormal"/>
        <w:ind w:firstLine="540"/>
        <w:jc w:val="both"/>
      </w:pPr>
      <w:r>
        <w:t>10) полное наименование, местонахождение, почтовые реквизиты и средства связи страховщика или другой предоставившей финансовое обеспечение организации.</w:t>
      </w:r>
    </w:p>
    <w:p w:rsidR="002528D8" w:rsidRDefault="002528D8">
      <w:pPr>
        <w:pStyle w:val="ConsPlusNormal"/>
        <w:ind w:firstLine="540"/>
        <w:jc w:val="both"/>
      </w:pPr>
      <w:r>
        <w:t>33. 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2528D8" w:rsidRDefault="002528D8">
      <w:pPr>
        <w:pStyle w:val="ConsPlusNormal"/>
        <w:ind w:firstLine="540"/>
        <w:jc w:val="both"/>
      </w:pPr>
      <w:r>
        <w:t xml:space="preserve">34. К заявлению о выдаче свидетельства должен быть приложен документ либо его копия, </w:t>
      </w:r>
      <w:r>
        <w:lastRenderedPageBreak/>
        <w:t>заверенная надлежащим образом, свидетельствующий о наличии страхования или финансового обеспечения.</w:t>
      </w:r>
    </w:p>
    <w:p w:rsidR="002528D8" w:rsidRDefault="002528D8">
      <w:pPr>
        <w:pStyle w:val="ConsPlusNormal"/>
        <w:ind w:firstLine="540"/>
        <w:jc w:val="both"/>
      </w:pPr>
      <w:r>
        <w:t xml:space="preserve">35. При выдаче свидетельства капитан морского порта проверяет соответствие заявления о выдаче свидетельства требованиям </w:t>
      </w:r>
      <w:hyperlink w:anchor="P115" w:history="1">
        <w:r>
          <w:rPr>
            <w:color w:val="0000FF"/>
          </w:rPr>
          <w:t>пункта 32</w:t>
        </w:r>
      </w:hyperlink>
      <w:r>
        <w:t xml:space="preserve"> настоящих Правил.</w:t>
      </w:r>
    </w:p>
    <w:p w:rsidR="002528D8" w:rsidRDefault="002528D8">
      <w:pPr>
        <w:pStyle w:val="ConsPlusNormal"/>
        <w:ind w:firstLine="540"/>
        <w:jc w:val="both"/>
      </w:pPr>
      <w:r>
        <w:t>36. Капитан морского порта выдает свидетельство после проверки указанных в заявлении о выдаче свидетельства сведений.</w:t>
      </w:r>
    </w:p>
    <w:p w:rsidR="002528D8" w:rsidRDefault="002528D8">
      <w:pPr>
        <w:pStyle w:val="ConsPlusNormal"/>
        <w:ind w:firstLine="540"/>
        <w:jc w:val="both"/>
      </w:pPr>
      <w:r>
        <w:t>37. Капитан морского порта выдает свидетельство в течение пяти дней со дня получения заявления о выдаче свидетельства.</w:t>
      </w:r>
    </w:p>
    <w:p w:rsidR="002528D8" w:rsidRDefault="002528D8">
      <w:pPr>
        <w:pStyle w:val="ConsPlusNormal"/>
        <w:ind w:firstLine="540"/>
        <w:jc w:val="both"/>
      </w:pPr>
      <w:r>
        <w:t xml:space="preserve">38. Свидетельство, выдаваемое капитаном морского порта, должно содержать сведения, указанные в </w:t>
      </w:r>
      <w:hyperlink w:anchor="P115" w:history="1">
        <w:r>
          <w:rPr>
            <w:color w:val="0000FF"/>
          </w:rPr>
          <w:t>пункте 32</w:t>
        </w:r>
      </w:hyperlink>
      <w:r>
        <w:t xml:space="preserve"> настоящих Правил, а также указание на срок действия свидетельства, который не может превышать срок действия финансового обеспечения.</w:t>
      </w:r>
    </w:p>
    <w:p w:rsidR="002528D8" w:rsidRDefault="002528D8">
      <w:pPr>
        <w:pStyle w:val="ConsPlusNormal"/>
        <w:ind w:firstLine="540"/>
        <w:jc w:val="both"/>
      </w:pPr>
      <w:r>
        <w:t>39. Свидетельство судну, плавающему под флагом государства, которое не является участником Конвенции 2001 года, выдается капитаном морского порта.</w:t>
      </w:r>
    </w:p>
    <w:p w:rsidR="002528D8" w:rsidRDefault="002528D8">
      <w:pPr>
        <w:pStyle w:val="ConsPlusNormal"/>
        <w:ind w:firstLine="540"/>
        <w:jc w:val="both"/>
      </w:pPr>
      <w:r>
        <w:t>40. Свидетельство, выдаваемое в соответствии с настоящими Правилами, составляется на русском языке и должно содержать перевод текста документа на английский язык.</w:t>
      </w:r>
    </w:p>
    <w:p w:rsidR="002528D8" w:rsidRDefault="002528D8">
      <w:pPr>
        <w:pStyle w:val="ConsPlusNormal"/>
        <w:ind w:firstLine="540"/>
        <w:jc w:val="both"/>
      </w:pPr>
      <w:r>
        <w:t>41. Свидетельство подписывает капитан морского порта. Подпись капитана морского порта скрепляется его печатью.</w:t>
      </w:r>
    </w:p>
    <w:p w:rsidR="002528D8" w:rsidRDefault="002528D8">
      <w:pPr>
        <w:pStyle w:val="ConsPlusNormal"/>
        <w:ind w:firstLine="540"/>
        <w:jc w:val="both"/>
      </w:pPr>
      <w:r>
        <w:t>42. Копия свидетельства хранится у капитана морского порта.</w:t>
      </w:r>
    </w:p>
    <w:p w:rsidR="002528D8" w:rsidRDefault="002528D8">
      <w:pPr>
        <w:pStyle w:val="ConsPlusNormal"/>
        <w:ind w:firstLine="540"/>
        <w:jc w:val="both"/>
      </w:pPr>
      <w:r>
        <w:t>43. Основанием для отказа в выдаче свидетельства является:</w:t>
      </w:r>
    </w:p>
    <w:p w:rsidR="002528D8" w:rsidRDefault="002528D8">
      <w:pPr>
        <w:pStyle w:val="ConsPlusNormal"/>
        <w:ind w:firstLine="540"/>
        <w:jc w:val="both"/>
      </w:pPr>
      <w:r>
        <w:t xml:space="preserve">1) несоответствие заявления о выдаче свидетельства требованиям </w:t>
      </w:r>
      <w:hyperlink w:anchor="P115" w:history="1">
        <w:r>
          <w:rPr>
            <w:color w:val="0000FF"/>
          </w:rPr>
          <w:t>пункта 32</w:t>
        </w:r>
      </w:hyperlink>
      <w:r>
        <w:t xml:space="preserve"> настоящих Правил;</w:t>
      </w:r>
    </w:p>
    <w:p w:rsidR="002528D8" w:rsidRDefault="002528D8">
      <w:pPr>
        <w:pStyle w:val="ConsPlusNormal"/>
        <w:ind w:firstLine="540"/>
        <w:jc w:val="both"/>
      </w:pPr>
      <w:r>
        <w:t>2) несоответствие сведений, указанных в заявлении о выдаче свидетельства;</w:t>
      </w:r>
    </w:p>
    <w:p w:rsidR="002528D8" w:rsidRDefault="002528D8">
      <w:pPr>
        <w:pStyle w:val="ConsPlusNormal"/>
        <w:ind w:firstLine="540"/>
        <w:jc w:val="both"/>
      </w:pPr>
      <w:r>
        <w:t>3) непредставление документа или его копии, заверенного надлежащим образом, свидетельствующего о наличии страхования или иного финансового обеспечения;</w:t>
      </w:r>
    </w:p>
    <w:p w:rsidR="002528D8" w:rsidRDefault="002528D8">
      <w:pPr>
        <w:pStyle w:val="ConsPlusNormal"/>
        <w:ind w:firstLine="540"/>
        <w:jc w:val="both"/>
      </w:pPr>
      <w:r>
        <w:t>4) подача заявления о выдаче свидетельства неуполномоченным лицом.</w:t>
      </w: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ind w:firstLine="540"/>
        <w:jc w:val="both"/>
      </w:pPr>
    </w:p>
    <w:p w:rsidR="002528D8" w:rsidRDefault="002528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B8" w:rsidRDefault="00AB3DB8"/>
    <w:sectPr w:rsidR="00AB3DB8" w:rsidSect="00FB2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D8"/>
    <w:rsid w:val="002528D8"/>
    <w:rsid w:val="00820B22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8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E95C2FD48B6E3B17ABFE9C9478D00DE3AEC83E06BD4CE4C823815C6FE6B443371EF852DD10B8dFE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B1E95C2FD48B6E3B17ABFE9C9478D007E1AAC33C04E046EC912F835B60B9A3447E12F952DD11dBE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E95C2FD48B6E3B17ABFE9C9478D00DE3AEC83E06BD4CE4C823815C6FE6B443371EF852DD13B9dFE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BB1E95C2FD48B6E3B17ABFE9C9478D007E1AAC33C04E046EC912F835B60B9A3447E12F952DD11dBE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1E95C2FD48B6E3B17ABFE9C9478D00DE3AEC83E06BD4CE4C823815C6FE6B443371EF852DD11B2dF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2017-01-12T07:04:00Z</dcterms:created>
  <dcterms:modified xsi:type="dcterms:W3CDTF">2017-01-12T07:04:00Z</dcterms:modified>
</cp:coreProperties>
</file>