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F17F8E" w:rsidP="003E641A">
            <w:pPr>
              <w:jc w:val="center"/>
              <w:rPr>
                <w:rFonts w:cs="Times New Roman"/>
                <w:color w:val="0D0D0D" w:themeColor="text1" w:themeTint="F2"/>
              </w:rPr>
            </w:pPr>
            <w:proofErr w:type="spellStart"/>
            <w:r>
              <w:rPr>
                <w:rFonts w:cs="Times New Roman"/>
                <w:color w:val="0D0D0D" w:themeColor="text1" w:themeTint="F2"/>
              </w:rPr>
              <w:t>И.о</w:t>
            </w:r>
            <w:proofErr w:type="spellEnd"/>
            <w:r>
              <w:rPr>
                <w:rFonts w:cs="Times New Roman"/>
                <w:color w:val="0D0D0D" w:themeColor="text1" w:themeTint="F2"/>
              </w:rPr>
              <w:t>. р</w:t>
            </w:r>
            <w:r w:rsidR="00B27484" w:rsidRPr="009E6B3A">
              <w:rPr>
                <w:rFonts w:cs="Times New Roman"/>
                <w:color w:val="0D0D0D" w:themeColor="text1" w:themeTint="F2"/>
              </w:rPr>
              <w:t>уководител</w:t>
            </w:r>
            <w:r>
              <w:rPr>
                <w:rFonts w:cs="Times New Roman"/>
                <w:color w:val="0D0D0D" w:themeColor="text1" w:themeTint="F2"/>
              </w:rPr>
              <w:t>я</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F17F8E">
              <w:rPr>
                <w:rFonts w:cs="Times New Roman"/>
                <w:color w:val="0D0D0D" w:themeColor="text1" w:themeTint="F2"/>
              </w:rPr>
              <w:t>В.В. Шлыков</w:t>
            </w:r>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B27484" w:rsidRPr="009E6B3A" w:rsidRDefault="00B27484" w:rsidP="008E2A24">
      <w:pPr>
        <w:pStyle w:val="af5"/>
        <w:jc w:val="center"/>
        <w:rPr>
          <w:rFonts w:cs="Times New Roman"/>
          <w:color w:val="0D0D0D" w:themeColor="text1" w:themeTint="F2"/>
        </w:rPr>
      </w:pPr>
      <w:r w:rsidRPr="009E6B3A">
        <w:rPr>
          <w:rFonts w:ascii="Times New Roman" w:hAnsi="Times New Roman" w:cs="Times New Roman"/>
          <w:b/>
          <w:bCs/>
          <w:color w:val="0D0D0D" w:themeColor="text1" w:themeTint="F2"/>
          <w:sz w:val="32"/>
          <w:szCs w:val="32"/>
        </w:rPr>
        <w:t xml:space="preserve">по запросу цен </w:t>
      </w:r>
      <w:r w:rsidR="009009F3" w:rsidRPr="009E6B3A">
        <w:rPr>
          <w:rFonts w:ascii="Times New Roman" w:hAnsi="Times New Roman"/>
          <w:b/>
          <w:color w:val="0D0D0D" w:themeColor="text1" w:themeTint="F2"/>
          <w:sz w:val="32"/>
          <w:szCs w:val="32"/>
        </w:rPr>
        <w:t xml:space="preserve">на </w:t>
      </w:r>
      <w:r w:rsidR="008D37F2" w:rsidRPr="008D37F2">
        <w:rPr>
          <w:rFonts w:ascii="Times New Roman" w:hAnsi="Times New Roman" w:cs="Times New Roman"/>
          <w:b/>
          <w:sz w:val="32"/>
          <w:szCs w:val="32"/>
        </w:rPr>
        <w:t>оказание услуг по изготовлению и поставке продукции для представительских целей</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9E6B3A" w:rsidRDefault="001C627D" w:rsidP="00A245B6">
            <w:pPr>
              <w:jc w:val="center"/>
              <w:rPr>
                <w:color w:val="0D0D0D" w:themeColor="text1" w:themeTint="F2"/>
                <w:sz w:val="24"/>
                <w:szCs w:val="24"/>
              </w:rPr>
            </w:pPr>
            <w:r>
              <w:rPr>
                <w:color w:val="0D0D0D" w:themeColor="text1" w:themeTint="F2"/>
                <w:sz w:val="24"/>
                <w:szCs w:val="24"/>
              </w:rPr>
              <w:t>5</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9E6B3A" w:rsidRDefault="00A245B6" w:rsidP="001C627D">
            <w:pPr>
              <w:jc w:val="center"/>
              <w:rPr>
                <w:color w:val="0D0D0D" w:themeColor="text1" w:themeTint="F2"/>
                <w:sz w:val="24"/>
                <w:szCs w:val="24"/>
              </w:rPr>
            </w:pPr>
            <w:r w:rsidRPr="009E6B3A">
              <w:rPr>
                <w:color w:val="0D0D0D" w:themeColor="text1" w:themeTint="F2"/>
                <w:sz w:val="24"/>
                <w:szCs w:val="24"/>
              </w:rPr>
              <w:t>1</w:t>
            </w:r>
            <w:r w:rsidR="001C627D">
              <w:rPr>
                <w:color w:val="0D0D0D" w:themeColor="text1" w:themeTint="F2"/>
                <w:sz w:val="24"/>
                <w:szCs w:val="24"/>
              </w:rPr>
              <w:t>3</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9E6B3A" w:rsidRDefault="00B9344E" w:rsidP="00A245B6">
            <w:pPr>
              <w:jc w:val="center"/>
              <w:rPr>
                <w:color w:val="0D0D0D" w:themeColor="text1" w:themeTint="F2"/>
              </w:rPr>
            </w:pPr>
            <w:r w:rsidRPr="009E6B3A">
              <w:rPr>
                <w:color w:val="0D0D0D" w:themeColor="text1" w:themeTint="F2"/>
              </w:rPr>
              <w:t>14</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9E6B3A" w:rsidRDefault="00B9344E" w:rsidP="001C627D">
            <w:pPr>
              <w:jc w:val="center"/>
              <w:rPr>
                <w:color w:val="0D0D0D" w:themeColor="text1" w:themeTint="F2"/>
              </w:rPr>
            </w:pPr>
            <w:r w:rsidRPr="009E6B3A">
              <w:rPr>
                <w:color w:val="0D0D0D" w:themeColor="text1" w:themeTint="F2"/>
              </w:rPr>
              <w:t>2</w:t>
            </w:r>
            <w:r w:rsidR="001C627D">
              <w:rPr>
                <w:color w:val="0D0D0D" w:themeColor="text1" w:themeTint="F2"/>
              </w:rPr>
              <w:t>1</w:t>
            </w:r>
          </w:p>
        </w:tc>
      </w:tr>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lastRenderedPageBreak/>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8D37F2">
        <w:rPr>
          <w:rFonts w:cs="Times New Roman"/>
        </w:rPr>
        <w:t>О</w:t>
      </w:r>
      <w:r w:rsidR="008D37F2" w:rsidRPr="00542996">
        <w:rPr>
          <w:rFonts w:cs="Times New Roman"/>
        </w:rPr>
        <w:t>казание услуг по изготовлению и поставке продукции для представительских целей</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8D37F2" w:rsidRPr="00542996" w:rsidRDefault="00382D7C" w:rsidP="008D37F2">
      <w:pPr>
        <w:pStyle w:val="24"/>
        <w:spacing w:after="0" w:line="240" w:lineRule="auto"/>
        <w:ind w:left="0" w:firstLine="709"/>
        <w:jc w:val="both"/>
        <w:rPr>
          <w:rFonts w:cs="Times New Roman"/>
          <w:szCs w:val="24"/>
        </w:rPr>
      </w:pPr>
      <w:r w:rsidRPr="008E2A24">
        <w:rPr>
          <w:rFonts w:cs="Times New Roman"/>
          <w:b/>
          <w:color w:val="0D0D0D" w:themeColor="text1" w:themeTint="F2"/>
          <w:szCs w:val="24"/>
        </w:rPr>
        <w:t xml:space="preserve">2.1.2. </w:t>
      </w:r>
      <w:r w:rsidR="00BC2AA5" w:rsidRPr="008E2A24">
        <w:rPr>
          <w:rFonts w:cs="Times New Roman"/>
          <w:b/>
          <w:color w:val="0D0D0D" w:themeColor="text1" w:themeTint="F2"/>
          <w:szCs w:val="24"/>
        </w:rPr>
        <w:t xml:space="preserve">Предмет договора: </w:t>
      </w:r>
      <w:r w:rsidR="008D37F2" w:rsidRPr="00542996">
        <w:rPr>
          <w:rFonts w:cs="Times New Roman"/>
          <w:szCs w:val="24"/>
        </w:rPr>
        <w:t>Предметом Договора является оказание услуг по изготовлению и поставке продукции для представительских целей (далее – Услуги).</w:t>
      </w:r>
    </w:p>
    <w:p w:rsidR="008D37F2" w:rsidRDefault="008D37F2" w:rsidP="008D37F2">
      <w:pPr>
        <w:pStyle w:val="18"/>
        <w:shd w:val="clear" w:color="auto" w:fill="auto"/>
        <w:tabs>
          <w:tab w:val="left" w:pos="1191"/>
        </w:tabs>
        <w:spacing w:before="0" w:after="0" w:line="240" w:lineRule="auto"/>
        <w:ind w:right="40" w:firstLine="709"/>
        <w:jc w:val="both"/>
        <w:rPr>
          <w:rFonts w:ascii="Times New Roman" w:hAnsi="Times New Roman" w:cs="Times New Roman"/>
          <w:sz w:val="24"/>
          <w:szCs w:val="24"/>
        </w:rPr>
      </w:pPr>
      <w:r w:rsidRPr="00542996">
        <w:rPr>
          <w:rFonts w:ascii="Times New Roman" w:hAnsi="Times New Roman" w:cs="Times New Roman"/>
          <w:sz w:val="24"/>
          <w:szCs w:val="24"/>
        </w:rPr>
        <w:t>Заказчик поручает, а Исполнитель принимает на себя обязательства оказать Услуги в соответствии с Техническим заданием (Приложение №1),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FA39EC" w:rsidRPr="008D37F2" w:rsidRDefault="00FA39EC" w:rsidP="008D37F2">
      <w:pPr>
        <w:pStyle w:val="18"/>
        <w:shd w:val="clear" w:color="auto" w:fill="auto"/>
        <w:tabs>
          <w:tab w:val="left" w:pos="1191"/>
        </w:tabs>
        <w:spacing w:before="0" w:after="0" w:line="240" w:lineRule="auto"/>
        <w:ind w:right="40" w:firstLine="709"/>
        <w:jc w:val="both"/>
        <w:rPr>
          <w:rFonts w:ascii="Times New Roman" w:eastAsia="Times New Roman" w:hAnsi="Times New Roman" w:cs="Times New Roman"/>
          <w:color w:val="0D0D0D" w:themeColor="text1" w:themeTint="F2"/>
          <w:sz w:val="24"/>
          <w:szCs w:val="24"/>
        </w:rPr>
      </w:pPr>
      <w:r w:rsidRPr="008D37F2">
        <w:rPr>
          <w:rFonts w:ascii="Times New Roman" w:eastAsia="Times New Roman" w:hAnsi="Times New Roman" w:cs="Times New Roman"/>
          <w:b/>
          <w:color w:val="0D0D0D" w:themeColor="text1" w:themeTint="F2"/>
          <w:sz w:val="24"/>
          <w:szCs w:val="24"/>
        </w:rPr>
        <w:t>2.1.3. Количество оказываемых Услуг:</w:t>
      </w:r>
      <w:r w:rsidRPr="008D37F2">
        <w:rPr>
          <w:rFonts w:ascii="Times New Roman" w:eastAsia="Times New Roman" w:hAnsi="Times New Roman" w:cs="Times New Roman"/>
          <w:color w:val="0D0D0D" w:themeColor="text1" w:themeTint="F2"/>
          <w:sz w:val="24"/>
          <w:szCs w:val="24"/>
        </w:rPr>
        <w:t xml:space="preserve"> В соответствии с </w:t>
      </w:r>
      <w:r w:rsidRPr="008D37F2">
        <w:rPr>
          <w:rFonts w:ascii="Times New Roman" w:hAnsi="Times New Roman" w:cs="Times New Roman"/>
          <w:color w:val="0D0D0D" w:themeColor="text1" w:themeTint="F2"/>
          <w:sz w:val="24"/>
          <w:szCs w:val="24"/>
        </w:rPr>
        <w:t>Техническим заданием</w:t>
      </w:r>
      <w:r w:rsidRPr="008D37F2">
        <w:rPr>
          <w:rFonts w:ascii="Times New Roman" w:eastAsia="Times New Roman" w:hAnsi="Times New Roman" w:cs="Times New Roman"/>
          <w:color w:val="0D0D0D" w:themeColor="text1" w:themeTint="F2"/>
          <w:sz w:val="24"/>
          <w:szCs w:val="24"/>
        </w:rPr>
        <w:t xml:space="preserve"> документации о проведении закупки и проектом Договора.</w:t>
      </w:r>
    </w:p>
    <w:p w:rsidR="00FA39EC" w:rsidRPr="009E6B3A" w:rsidRDefault="00FA39EC" w:rsidP="00CD55FE">
      <w:pPr>
        <w:widowControl/>
        <w:suppressAutoHyphens w:val="0"/>
        <w:autoSpaceDE w:val="0"/>
        <w:autoSpaceDN w:val="0"/>
        <w:adjustRightInd w:val="0"/>
        <w:ind w:firstLine="709"/>
        <w:jc w:val="both"/>
        <w:rPr>
          <w:rFonts w:eastAsia="Times New Roman"/>
          <w:color w:val="0D0D0D" w:themeColor="text1" w:themeTint="F2"/>
        </w:rPr>
      </w:pPr>
      <w:bookmarkStart w:id="0" w:name="_Toc392518528"/>
      <w:r w:rsidRPr="009E6B3A">
        <w:rPr>
          <w:rFonts w:eastAsia="Times New Roman"/>
          <w:b/>
          <w:color w:val="0D0D0D" w:themeColor="text1" w:themeTint="F2"/>
        </w:rPr>
        <w:t xml:space="preserve">2.1.4. Требования к </w:t>
      </w:r>
      <w:r w:rsidR="003A43DA" w:rsidRPr="003A43DA">
        <w:rPr>
          <w:rFonts w:eastAsiaTheme="minorHAnsi" w:cs="Times New Roman"/>
          <w:b/>
          <w:bCs/>
          <w:color w:val="000000" w:themeColor="text1"/>
          <w:kern w:val="0"/>
          <w:lang w:eastAsia="en-US" w:bidi="ar-SA"/>
        </w:rPr>
        <w:t>безопасности, качеству Услуг</w:t>
      </w:r>
      <w:r w:rsidR="003A43DA">
        <w:rPr>
          <w:rFonts w:eastAsiaTheme="minorHAnsi" w:cs="Times New Roman"/>
          <w:b/>
          <w:bCs/>
          <w:color w:val="FF0000"/>
          <w:kern w:val="0"/>
          <w:lang w:eastAsia="en-US" w:bidi="ar-SA"/>
        </w:rPr>
        <w:t xml:space="preserve"> </w:t>
      </w:r>
      <w:r w:rsidRPr="009E6B3A">
        <w:rPr>
          <w:rFonts w:eastAsia="Times New Roman"/>
          <w:b/>
          <w:color w:val="0D0D0D" w:themeColor="text1" w:themeTint="F2"/>
        </w:rPr>
        <w:t>и иные требования, связанные с определением соответствия Услуг потребностям Заказчика</w:t>
      </w:r>
      <w:bookmarkEnd w:id="0"/>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627D07">
        <w:rPr>
          <w:rFonts w:cs="Times New Roman"/>
          <w:color w:val="000000" w:themeColor="text1"/>
        </w:rPr>
        <w:t>125270</w:t>
      </w:r>
      <w:r w:rsidR="008E2A24" w:rsidRPr="008E2A24">
        <w:rPr>
          <w:rFonts w:cs="Times New Roman"/>
          <w:bCs/>
          <w:color w:val="000000" w:themeColor="text1"/>
        </w:rPr>
        <w:t xml:space="preserve"> (Сто </w:t>
      </w:r>
      <w:r w:rsidR="00627D07">
        <w:rPr>
          <w:rFonts w:cs="Times New Roman"/>
          <w:bCs/>
          <w:color w:val="000000" w:themeColor="text1"/>
        </w:rPr>
        <w:t>двадцать пять</w:t>
      </w:r>
      <w:r w:rsidR="008E2A24" w:rsidRPr="008E2A24">
        <w:rPr>
          <w:rFonts w:cs="Times New Roman"/>
          <w:bCs/>
          <w:color w:val="000000" w:themeColor="text1"/>
        </w:rPr>
        <w:t xml:space="preserve"> тысяч </w:t>
      </w:r>
      <w:r w:rsidR="00627D07">
        <w:rPr>
          <w:rFonts w:cs="Times New Roman"/>
          <w:bCs/>
          <w:color w:val="000000" w:themeColor="text1"/>
        </w:rPr>
        <w:t>двести семьдесят</w:t>
      </w:r>
      <w:r w:rsidR="008E2A24" w:rsidRPr="008E2A24">
        <w:rPr>
          <w:rFonts w:cs="Times New Roman"/>
          <w:bCs/>
          <w:color w:val="000000" w:themeColor="text1"/>
        </w:rPr>
        <w:t>) рублей 00 копеек</w:t>
      </w:r>
      <w:r w:rsidR="00FA39EC" w:rsidRPr="008E2A24">
        <w:rPr>
          <w:rFonts w:cs="Times New Roman"/>
          <w:color w:val="0D0D0D" w:themeColor="text1" w:themeTint="F2"/>
        </w:rPr>
        <w:t>.</w:t>
      </w:r>
      <w:r w:rsidR="005562E0" w:rsidRPr="008E2A24">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 xml:space="preserve">общую стоимость услуг, а также все </w:t>
      </w:r>
      <w:r w:rsidR="00FA39EC" w:rsidRPr="009E6B3A">
        <w:rPr>
          <w:rFonts w:eastAsia="Calibri"/>
          <w:noProof/>
          <w:color w:val="0D0D0D" w:themeColor="text1" w:themeTint="F2"/>
        </w:rPr>
        <w:lastRenderedPageBreak/>
        <w:t>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747F0F"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F17F8E">
        <w:rPr>
          <w:color w:val="0D0D0D" w:themeColor="text1" w:themeTint="F2"/>
          <w:szCs w:val="24"/>
        </w:rPr>
        <w:t>08</w:t>
      </w:r>
      <w:r w:rsidR="00A5504C" w:rsidRPr="009E6B3A">
        <w:rPr>
          <w:color w:val="0D0D0D" w:themeColor="text1" w:themeTint="F2"/>
          <w:szCs w:val="24"/>
        </w:rPr>
        <w:t xml:space="preserve">» </w:t>
      </w:r>
      <w:r w:rsidR="00F17F8E">
        <w:rPr>
          <w:color w:val="0D0D0D" w:themeColor="text1" w:themeTint="F2"/>
          <w:szCs w:val="24"/>
        </w:rPr>
        <w:t>но</w:t>
      </w:r>
      <w:r w:rsidR="00D66EFF" w:rsidRPr="009E6B3A">
        <w:rPr>
          <w:color w:val="0D0D0D" w:themeColor="text1" w:themeTint="F2"/>
          <w:szCs w:val="24"/>
        </w:rPr>
        <w:t>ября</w:t>
      </w:r>
      <w:r w:rsidR="00A5504C" w:rsidRPr="009E6B3A">
        <w:rPr>
          <w:color w:val="0D0D0D" w:themeColor="text1" w:themeTint="F2"/>
          <w:szCs w:val="24"/>
        </w:rPr>
        <w:t xml:space="preserve"> 2016 г. по «</w:t>
      </w:r>
      <w:r w:rsidR="00F17F8E">
        <w:rPr>
          <w:color w:val="0D0D0D" w:themeColor="text1" w:themeTint="F2"/>
          <w:szCs w:val="24"/>
        </w:rPr>
        <w:t>17</w:t>
      </w:r>
      <w:r w:rsidR="00A5504C" w:rsidRPr="009E6B3A">
        <w:rPr>
          <w:color w:val="0D0D0D" w:themeColor="text1" w:themeTint="F2"/>
          <w:szCs w:val="24"/>
        </w:rPr>
        <w:t xml:space="preserve">» </w:t>
      </w:r>
      <w:r w:rsidR="00F17F8E">
        <w:rPr>
          <w:color w:val="0D0D0D" w:themeColor="text1" w:themeTint="F2"/>
          <w:szCs w:val="24"/>
        </w:rPr>
        <w:t>но</w:t>
      </w:r>
      <w:r w:rsidR="00D66EFF" w:rsidRPr="009E6B3A">
        <w:rPr>
          <w:color w:val="0D0D0D" w:themeColor="text1" w:themeTint="F2"/>
          <w:szCs w:val="24"/>
        </w:rPr>
        <w:t>ября</w:t>
      </w:r>
      <w:r w:rsidR="00A5504C" w:rsidRPr="009E6B3A">
        <w:rPr>
          <w:color w:val="0D0D0D" w:themeColor="text1" w:themeTint="F2"/>
          <w:szCs w:val="24"/>
        </w:rPr>
        <w:t xml:space="preserve"> 2016 г. </w:t>
      </w:r>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w:t>
      </w:r>
      <w:r w:rsidR="00A5504C" w:rsidRPr="006F421C">
        <w:rPr>
          <w:color w:val="0D0D0D" w:themeColor="text1" w:themeTint="F2"/>
          <w:szCs w:val="24"/>
        </w:rPr>
        <w:t>допускается.</w:t>
      </w:r>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F17F8E">
        <w:rPr>
          <w:bCs/>
          <w:color w:val="0D0D0D" w:themeColor="text1" w:themeTint="F2"/>
        </w:rPr>
        <w:t>0</w:t>
      </w:r>
      <w:r w:rsidR="0099160C">
        <w:rPr>
          <w:bCs/>
          <w:color w:val="0D0D0D" w:themeColor="text1" w:themeTint="F2"/>
        </w:rPr>
        <w:t>8</w:t>
      </w:r>
      <w:r w:rsidR="00AD583B" w:rsidRPr="009E6B3A">
        <w:rPr>
          <w:bCs/>
          <w:color w:val="0D0D0D" w:themeColor="text1" w:themeTint="F2"/>
        </w:rPr>
        <w:t xml:space="preserve">» </w:t>
      </w:r>
      <w:r w:rsidR="00F17F8E">
        <w:rPr>
          <w:bCs/>
          <w:color w:val="0D0D0D" w:themeColor="text1" w:themeTint="F2"/>
        </w:rPr>
        <w:t>но</w:t>
      </w:r>
      <w:r w:rsidR="00D66EFF" w:rsidRPr="009E6B3A">
        <w:rPr>
          <w:bCs/>
          <w:color w:val="0D0D0D" w:themeColor="text1" w:themeTint="F2"/>
        </w:rPr>
        <w:t>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F17F8E">
        <w:rPr>
          <w:bCs/>
          <w:color w:val="0D0D0D" w:themeColor="text1" w:themeTint="F2"/>
        </w:rPr>
        <w:t>17</w:t>
      </w:r>
      <w:r w:rsidR="00AD583B" w:rsidRPr="009E6B3A">
        <w:rPr>
          <w:bCs/>
          <w:color w:val="0D0D0D" w:themeColor="text1" w:themeTint="F2"/>
        </w:rPr>
        <w:t xml:space="preserve">» </w:t>
      </w:r>
      <w:r w:rsidR="00F17F8E">
        <w:rPr>
          <w:bCs/>
          <w:color w:val="0D0D0D" w:themeColor="text1" w:themeTint="F2"/>
        </w:rPr>
        <w:t>но</w:t>
      </w:r>
      <w:r w:rsidR="00D66EFF" w:rsidRPr="009E6B3A">
        <w:rPr>
          <w:bCs/>
          <w:color w:val="0D0D0D" w:themeColor="text1" w:themeTint="F2"/>
        </w:rPr>
        <w:t>ября</w:t>
      </w:r>
      <w:r w:rsidR="00AD583B" w:rsidRPr="009E6B3A">
        <w:rPr>
          <w:bCs/>
          <w:color w:val="0D0D0D" w:themeColor="text1" w:themeTint="F2"/>
        </w:rPr>
        <w:t xml:space="preserve"> </w:t>
      </w:r>
      <w:r w:rsidR="00AD583B" w:rsidRPr="009E6B3A">
        <w:rPr>
          <w:color w:val="0D0D0D" w:themeColor="text1" w:themeTint="F2"/>
        </w:rPr>
        <w:t>2016 г. 1</w:t>
      </w:r>
      <w:r w:rsidR="0099160C">
        <w:rPr>
          <w:color w:val="0D0D0D" w:themeColor="text1" w:themeTint="F2"/>
        </w:rPr>
        <w:t>5</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9160C">
        <w:rPr>
          <w:b/>
          <w:color w:val="0D0D0D" w:themeColor="text1" w:themeTint="F2"/>
          <w:u w:val="single"/>
        </w:rPr>
        <w:t>«</w:t>
      </w:r>
      <w:r w:rsidR="00F17F8E">
        <w:rPr>
          <w:b/>
          <w:color w:val="0D0D0D" w:themeColor="text1" w:themeTint="F2"/>
          <w:u w:val="single"/>
        </w:rPr>
        <w:t>18</w:t>
      </w:r>
      <w:r w:rsidR="00636E06" w:rsidRPr="0099160C">
        <w:rPr>
          <w:b/>
          <w:color w:val="0D0D0D" w:themeColor="text1" w:themeTint="F2"/>
          <w:u w:val="single"/>
        </w:rPr>
        <w:t xml:space="preserve">» </w:t>
      </w:r>
      <w:r w:rsidR="00F17F8E">
        <w:rPr>
          <w:b/>
          <w:color w:val="0D0D0D" w:themeColor="text1" w:themeTint="F2"/>
          <w:u w:val="single"/>
        </w:rPr>
        <w:t>но</w:t>
      </w:r>
      <w:r w:rsidR="00D66EFF" w:rsidRPr="0099160C">
        <w:rPr>
          <w:b/>
          <w:color w:val="0D0D0D" w:themeColor="text1" w:themeTint="F2"/>
          <w:u w:val="single"/>
        </w:rPr>
        <w:t>ября</w:t>
      </w:r>
      <w:r w:rsidR="00636E06" w:rsidRPr="0099160C">
        <w:rPr>
          <w:b/>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99160C">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F17F8E">
        <w:rPr>
          <w:color w:val="0D0D0D" w:themeColor="text1" w:themeTint="F2"/>
        </w:rPr>
        <w:t>0</w:t>
      </w:r>
      <w:r w:rsidR="00A44C10">
        <w:rPr>
          <w:color w:val="0D0D0D" w:themeColor="text1" w:themeTint="F2"/>
        </w:rPr>
        <w:t>8</w:t>
      </w:r>
      <w:r w:rsidRPr="009E6B3A">
        <w:rPr>
          <w:color w:val="0D0D0D" w:themeColor="text1" w:themeTint="F2"/>
        </w:rPr>
        <w:t xml:space="preserve">» </w:t>
      </w:r>
      <w:r w:rsidR="00F17F8E">
        <w:rPr>
          <w:color w:val="0D0D0D" w:themeColor="text1" w:themeTint="F2"/>
        </w:rPr>
        <w:t>но</w:t>
      </w:r>
      <w:r w:rsidRPr="009E6B3A">
        <w:rPr>
          <w:color w:val="0D0D0D" w:themeColor="text1" w:themeTint="F2"/>
        </w:rPr>
        <w:t>ября 2016 г. по «</w:t>
      </w:r>
      <w:r w:rsidR="00F17F8E">
        <w:rPr>
          <w:color w:val="0D0D0D" w:themeColor="text1" w:themeTint="F2"/>
        </w:rPr>
        <w:t>14</w:t>
      </w:r>
      <w:r w:rsidRPr="009E6B3A">
        <w:rPr>
          <w:color w:val="0D0D0D" w:themeColor="text1" w:themeTint="F2"/>
        </w:rPr>
        <w:t xml:space="preserve">» </w:t>
      </w:r>
      <w:r w:rsidR="00F17F8E">
        <w:rPr>
          <w:color w:val="0D0D0D" w:themeColor="text1" w:themeTint="F2"/>
        </w:rPr>
        <w:t>но</w:t>
      </w:r>
      <w:r w:rsidRPr="009E6B3A">
        <w:rPr>
          <w:color w:val="0D0D0D" w:themeColor="text1" w:themeTint="F2"/>
        </w:rPr>
        <w:t>ября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9E6B3A">
        <w:rPr>
          <w:rFonts w:cs="Times New Roman"/>
          <w:color w:val="0D0D0D" w:themeColor="text1" w:themeTint="F2"/>
        </w:rPr>
        <w:lastRenderedPageBreak/>
        <w:t>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1" w:name="_Toc377723601"/>
      <w:bookmarkStart w:id="2"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1"/>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3" w:name="_Toc377723603"/>
    </w:p>
    <w:bookmarkEnd w:id="3"/>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lastRenderedPageBreak/>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4" w:name="_Toc389658930"/>
      <w:bookmarkStart w:id="5"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4"/>
      <w:bookmarkEnd w:id="5"/>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E6B3A">
        <w:rPr>
          <w:color w:val="0D0D0D" w:themeColor="text1" w:themeTint="F2"/>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Pr="009E6B3A">
        <w:rPr>
          <w:color w:val="0D0D0D" w:themeColor="text1" w:themeTint="F2"/>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lastRenderedPageBreak/>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6"/>
      <w:bookmarkEnd w:id="7"/>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 xml:space="preserve">ЗАЯВКИ НА УЧАСТИЕ В </w:t>
      </w:r>
      <w:r w:rsidRPr="009E6B3A">
        <w:rPr>
          <w:bCs/>
          <w:color w:val="0D0D0D" w:themeColor="text1" w:themeTint="F2"/>
        </w:rPr>
        <w:lastRenderedPageBreak/>
        <w:t>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наименование 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2"/>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9E6B3A" w:rsidRDefault="0055630E" w:rsidP="0055630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00B524A5" w:rsidRPr="009E6B3A">
        <w:rPr>
          <w:b/>
          <w:bCs/>
          <w:color w:val="0D0D0D" w:themeColor="text1" w:themeTint="F2"/>
        </w:rPr>
        <w:t>закупк</w:t>
      </w:r>
      <w:r w:rsidR="00E07BA9" w:rsidRPr="009E6B3A">
        <w:rPr>
          <w:b/>
          <w:bCs/>
          <w:color w:val="0D0D0D" w:themeColor="text1" w:themeTint="F2"/>
        </w:rPr>
        <w:t>е, документацию о закупке</w:t>
      </w:r>
    </w:p>
    <w:p w:rsidR="00E35F03" w:rsidRPr="00E35F03" w:rsidRDefault="00E35F03" w:rsidP="00E35F03">
      <w:pPr>
        <w:autoSpaceDE w:val="0"/>
        <w:autoSpaceDN w:val="0"/>
        <w:adjustRightInd w:val="0"/>
        <w:ind w:firstLine="709"/>
        <w:contextualSpacing/>
        <w:jc w:val="both"/>
        <w:rPr>
          <w:rFonts w:cs="Times New Roman"/>
          <w:color w:val="000000" w:themeColor="text1"/>
        </w:rPr>
      </w:pPr>
      <w:r w:rsidRPr="00E35F03">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E35F03">
        <w:rPr>
          <w:color w:val="000000" w:themeColor="text1"/>
        </w:rPr>
        <w:t>в извещение о закупке, документацию о закупке</w:t>
      </w:r>
      <w:r w:rsidRPr="00E35F03">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E35F03">
        <w:rPr>
          <w:color w:val="000000" w:themeColor="text1"/>
        </w:rPr>
        <w:t xml:space="preserve">внесения указанных изменений, </w:t>
      </w:r>
      <w:r w:rsidRPr="00E35F03">
        <w:rPr>
          <w:rFonts w:cs="Times New Roman"/>
          <w:color w:val="000000" w:themeColor="text1"/>
        </w:rPr>
        <w:t>соответствующая информация размещается на официальном сайте и сайте Заказчика.</w:t>
      </w:r>
    </w:p>
    <w:p w:rsidR="00E35F03" w:rsidRPr="00E35F03" w:rsidRDefault="00E35F03" w:rsidP="00E35F03">
      <w:pPr>
        <w:pStyle w:val="af9"/>
        <w:ind w:firstLine="709"/>
        <w:jc w:val="both"/>
        <w:rPr>
          <w:color w:val="000000" w:themeColor="text1"/>
        </w:rPr>
      </w:pPr>
      <w:r w:rsidRPr="00E35F03">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9E6B3A" w:rsidRDefault="0055630E" w:rsidP="001B3542">
      <w:pPr>
        <w:pStyle w:val="af9"/>
        <w:ind w:firstLine="709"/>
        <w:jc w:val="both"/>
        <w:rPr>
          <w:rFonts w:cs="Times New Roman"/>
          <w:b/>
          <w:color w:val="0D0D0D" w:themeColor="text1" w:themeTint="F2"/>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8"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8"/>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9"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0107016"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40107017"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40107018"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B313EC" w:rsidRPr="00B313EC" w:rsidRDefault="00B313EC" w:rsidP="00B313EC">
      <w:pPr>
        <w:pStyle w:val="af9"/>
        <w:ind w:firstLine="709"/>
        <w:jc w:val="both"/>
        <w:rPr>
          <w:color w:val="000000" w:themeColor="text1"/>
          <w:szCs w:val="24"/>
        </w:rPr>
      </w:pPr>
      <w:r w:rsidRPr="00BC097F">
        <w:rPr>
          <w:color w:val="000000" w:themeColor="text1"/>
          <w:szCs w:val="24"/>
        </w:rPr>
        <w:t>6.6.1. Решение Единой комиссии 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BC097F">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w:t>
      </w:r>
      <w:r w:rsidRPr="00B313EC">
        <w:rPr>
          <w:color w:val="000000" w:themeColor="text1"/>
          <w:szCs w:val="24"/>
        </w:rPr>
        <w:t>в течении 3 (трех) дней со дня его подписания.</w:t>
      </w:r>
    </w:p>
    <w:p w:rsidR="00B313EC" w:rsidRPr="00B313EC" w:rsidRDefault="00B313EC" w:rsidP="00B313EC">
      <w:pPr>
        <w:autoSpaceDE w:val="0"/>
        <w:autoSpaceDN w:val="0"/>
        <w:adjustRightInd w:val="0"/>
        <w:ind w:firstLine="709"/>
        <w:contextualSpacing/>
        <w:jc w:val="both"/>
        <w:rPr>
          <w:rFonts w:cs="Times New Roman"/>
          <w:color w:val="000000" w:themeColor="text1"/>
        </w:rPr>
      </w:pPr>
      <w:r w:rsidRPr="00B313EC">
        <w:rPr>
          <w:rFonts w:cs="Times New Roman"/>
          <w:color w:val="000000" w:themeColor="text1"/>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B313EC" w:rsidRPr="00B313EC" w:rsidRDefault="00B313EC" w:rsidP="00B313EC">
      <w:pPr>
        <w:pStyle w:val="ConsPlusNormal"/>
        <w:ind w:firstLine="709"/>
        <w:jc w:val="both"/>
        <w:rPr>
          <w:rFonts w:ascii="Times New Roman" w:hAnsi="Times New Roman" w:cs="Times New Roman"/>
          <w:color w:val="000000" w:themeColor="text1"/>
          <w:sz w:val="24"/>
          <w:szCs w:val="24"/>
        </w:rPr>
      </w:pPr>
      <w:r w:rsidRPr="00B313EC">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B313EC" w:rsidRPr="00B313EC" w:rsidRDefault="00B313EC" w:rsidP="00B313EC">
      <w:pPr>
        <w:pStyle w:val="ConsPlusNormal"/>
        <w:ind w:firstLine="709"/>
        <w:jc w:val="both"/>
        <w:rPr>
          <w:rFonts w:ascii="Times New Roman" w:hAnsi="Times New Roman" w:cs="Times New Roman"/>
          <w:i/>
          <w:iCs/>
          <w:color w:val="000000" w:themeColor="text1"/>
          <w:sz w:val="24"/>
          <w:szCs w:val="24"/>
        </w:rPr>
      </w:pPr>
      <w:r w:rsidRPr="00B313EC">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B313EC">
        <w:rPr>
          <w:rFonts w:ascii="Times New Roman" w:hAnsi="Times New Roman" w:cs="Times New Roman"/>
          <w:iCs/>
          <w:color w:val="000000" w:themeColor="text1"/>
          <w:sz w:val="24"/>
          <w:szCs w:val="24"/>
        </w:rPr>
        <w:t>не подано ни одной заявки</w:t>
      </w:r>
      <w:r w:rsidRPr="00B313EC">
        <w:rPr>
          <w:rFonts w:ascii="Times New Roman" w:hAnsi="Times New Roman" w:cs="Times New Roman"/>
          <w:color w:val="000000" w:themeColor="text1"/>
          <w:sz w:val="24"/>
          <w:szCs w:val="24"/>
        </w:rPr>
        <w:t>;</w:t>
      </w:r>
    </w:p>
    <w:p w:rsidR="00B313EC" w:rsidRPr="00B313EC" w:rsidRDefault="00B313EC" w:rsidP="00B313EC">
      <w:pPr>
        <w:pStyle w:val="ConsPlusNormal"/>
        <w:ind w:firstLine="709"/>
        <w:jc w:val="both"/>
        <w:rPr>
          <w:rFonts w:ascii="Times New Roman" w:hAnsi="Times New Roman" w:cs="Times New Roman"/>
          <w:color w:val="000000" w:themeColor="text1"/>
          <w:sz w:val="24"/>
          <w:szCs w:val="24"/>
        </w:rPr>
      </w:pPr>
      <w:r w:rsidRPr="00B313EC">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B313EC" w:rsidRPr="00B313EC" w:rsidRDefault="00B313EC" w:rsidP="00B313EC">
      <w:pPr>
        <w:pStyle w:val="af9"/>
        <w:ind w:firstLine="709"/>
        <w:jc w:val="both"/>
        <w:rPr>
          <w:rFonts w:cs="Times New Roman"/>
          <w:b/>
          <w:i/>
          <w:color w:val="000000" w:themeColor="text1"/>
          <w:szCs w:val="24"/>
          <w:highlight w:val="magenta"/>
        </w:rPr>
      </w:pPr>
      <w:r w:rsidRPr="00B313EC">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B313EC">
        <w:rPr>
          <w:rFonts w:eastAsia="Times New Roman" w:cs="Times New Roman"/>
          <w:color w:val="000000" w:themeColor="text1"/>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405F88" w:rsidRDefault="005B74AD" w:rsidP="00D477CC">
      <w:pPr>
        <w:ind w:firstLine="709"/>
        <w:jc w:val="both"/>
        <w:rPr>
          <w:rFonts w:cs="Times New Roman"/>
          <w:b/>
          <w:color w:val="000000" w:themeColor="text1"/>
        </w:rPr>
      </w:pPr>
      <w:r w:rsidRPr="00405F88">
        <w:rPr>
          <w:b/>
          <w:color w:val="000000" w:themeColor="text1"/>
        </w:rPr>
        <w:t xml:space="preserve">6.8. </w:t>
      </w:r>
      <w:r w:rsidR="000808FC" w:rsidRPr="00405F88">
        <w:rPr>
          <w:b/>
          <w:color w:val="000000" w:themeColor="text1"/>
        </w:rPr>
        <w:t>Подписание Договора</w:t>
      </w:r>
    </w:p>
    <w:p w:rsidR="00881985" w:rsidRPr="00405F88" w:rsidRDefault="00881985" w:rsidP="00881985">
      <w:pPr>
        <w:ind w:firstLine="709"/>
        <w:jc w:val="both"/>
        <w:rPr>
          <w:rFonts w:cs="Times New Roman"/>
          <w:color w:val="000000" w:themeColor="text1"/>
        </w:rPr>
      </w:pPr>
      <w:r w:rsidRPr="00405F88">
        <w:rPr>
          <w:rFonts w:cs="Times New Roman"/>
          <w:color w:val="000000" w:themeColor="text1"/>
        </w:rPr>
        <w:t xml:space="preserve">6.8.1. 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9E6B3A" w:rsidRDefault="004C47E0" w:rsidP="00470F79">
      <w:pPr>
        <w:ind w:firstLine="709"/>
        <w:rPr>
          <w:rFonts w:cs="Times New Roman"/>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0A5F24" w:rsidRPr="000A5F24" w:rsidRDefault="000A5F24" w:rsidP="000A5F24">
      <w:pPr>
        <w:autoSpaceDE w:val="0"/>
        <w:autoSpaceDN w:val="0"/>
        <w:adjustRightInd w:val="0"/>
        <w:spacing w:after="100" w:afterAutospacing="1"/>
        <w:ind w:firstLine="709"/>
        <w:contextualSpacing/>
        <w:jc w:val="both"/>
        <w:rPr>
          <w:rFonts w:cs="Times New Roman"/>
          <w:color w:val="000000" w:themeColor="text1"/>
        </w:rPr>
      </w:pPr>
      <w:r w:rsidRPr="000A5F24">
        <w:rPr>
          <w:rFonts w:cs="Times New Roman"/>
          <w:color w:val="000000" w:themeColor="text1"/>
        </w:rPr>
        <w:lastRenderedPageBreak/>
        <w:t>6.9.2. 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9E6B3A" w:rsidRDefault="00574E23" w:rsidP="00D83219">
      <w:pPr>
        <w:ind w:firstLine="709"/>
        <w:jc w:val="both"/>
        <w:rPr>
          <w:rFonts w:cs="Times New Roman"/>
          <w:b/>
          <w:color w:val="0D0D0D" w:themeColor="text1" w:themeTint="F2"/>
        </w:rPr>
      </w:pPr>
      <w:r w:rsidRPr="009E6B3A">
        <w:rPr>
          <w:rFonts w:cs="Times New Roman"/>
          <w:b/>
          <w:color w:val="0D0D0D" w:themeColor="text1" w:themeTint="F2"/>
        </w:rPr>
        <w:t>6.10. Техническое Задание</w:t>
      </w:r>
    </w:p>
    <w:p w:rsidR="00606DB9" w:rsidRPr="009E6B3A" w:rsidRDefault="00606DB9" w:rsidP="00861654">
      <w:pPr>
        <w:pStyle w:val="af9"/>
        <w:ind w:firstLine="709"/>
        <w:jc w:val="both"/>
        <w:rPr>
          <w:color w:val="0D0D0D" w:themeColor="text1" w:themeTint="F2"/>
        </w:rPr>
      </w:pPr>
    </w:p>
    <w:p w:rsidR="006C4FC0" w:rsidRPr="00542996" w:rsidRDefault="006C4FC0" w:rsidP="006C4FC0">
      <w:pPr>
        <w:pStyle w:val="24"/>
        <w:spacing w:after="0" w:line="240" w:lineRule="auto"/>
        <w:ind w:left="0"/>
        <w:jc w:val="center"/>
        <w:rPr>
          <w:rFonts w:cs="Times New Roman"/>
          <w:b/>
          <w:szCs w:val="24"/>
        </w:rPr>
      </w:pPr>
      <w:bookmarkStart w:id="10" w:name="_Toc392148309"/>
      <w:r w:rsidRPr="00542996">
        <w:rPr>
          <w:rFonts w:cs="Times New Roman"/>
          <w:b/>
          <w:szCs w:val="24"/>
        </w:rPr>
        <w:t>Техническое задание</w:t>
      </w:r>
    </w:p>
    <w:p w:rsidR="006C4FC0" w:rsidRPr="00542996" w:rsidRDefault="006C4FC0" w:rsidP="006C4FC0">
      <w:pPr>
        <w:pStyle w:val="24"/>
        <w:spacing w:after="0" w:line="240" w:lineRule="auto"/>
        <w:ind w:left="0"/>
        <w:jc w:val="center"/>
        <w:rPr>
          <w:rFonts w:cs="Times New Roman"/>
          <w:szCs w:val="24"/>
        </w:rPr>
      </w:pPr>
      <w:r w:rsidRPr="00542996">
        <w:rPr>
          <w:rFonts w:cs="Times New Roman"/>
          <w:szCs w:val="24"/>
        </w:rPr>
        <w:t>оказание услуг по изготовлению и поставке продукции для представительских целей</w:t>
      </w:r>
    </w:p>
    <w:p w:rsidR="006C4FC0" w:rsidRPr="00542996" w:rsidRDefault="006C4FC0" w:rsidP="006C4FC0">
      <w:pPr>
        <w:pStyle w:val="24"/>
        <w:spacing w:after="0" w:line="240" w:lineRule="auto"/>
        <w:ind w:left="0"/>
        <w:jc w:val="center"/>
        <w:rPr>
          <w:rFonts w:cs="Times New Roman"/>
          <w:color w:val="FF0000"/>
          <w:szCs w:val="24"/>
        </w:rPr>
      </w:pPr>
    </w:p>
    <w:tbl>
      <w:tblPr>
        <w:tblW w:w="10065" w:type="dxa"/>
        <w:tblInd w:w="-5" w:type="dxa"/>
        <w:tblLayout w:type="fixed"/>
        <w:tblLook w:val="04A0" w:firstRow="1" w:lastRow="0" w:firstColumn="1" w:lastColumn="0" w:noHBand="0" w:noVBand="1"/>
      </w:tblPr>
      <w:tblGrid>
        <w:gridCol w:w="778"/>
        <w:gridCol w:w="2320"/>
        <w:gridCol w:w="5550"/>
        <w:gridCol w:w="1417"/>
      </w:tblGrid>
      <w:tr w:rsidR="006C4FC0" w:rsidRPr="00635CF5" w:rsidTr="00635CF5">
        <w:trPr>
          <w:trHeight w:val="411"/>
        </w:trPr>
        <w:tc>
          <w:tcPr>
            <w:tcW w:w="778" w:type="dxa"/>
            <w:tcBorders>
              <w:top w:val="single" w:sz="4" w:space="0" w:color="auto"/>
              <w:left w:val="single" w:sz="4" w:space="0" w:color="auto"/>
              <w:bottom w:val="single" w:sz="4" w:space="0" w:color="auto"/>
              <w:right w:val="single" w:sz="4" w:space="0" w:color="auto"/>
            </w:tcBorders>
            <w:vAlign w:val="center"/>
            <w:hideMark/>
          </w:tcPr>
          <w:p w:rsidR="006C4FC0" w:rsidRPr="00635CF5" w:rsidRDefault="006C4FC0" w:rsidP="00635CF5">
            <w:pPr>
              <w:pStyle w:val="ac"/>
              <w:spacing w:before="100" w:beforeAutospacing="1" w:after="119" w:line="256" w:lineRule="auto"/>
              <w:ind w:left="52"/>
              <w:jc w:val="center"/>
              <w:rPr>
                <w:rFonts w:ascii="Times New Roman" w:hAnsi="Times New Roman" w:cs="Times New Roman"/>
                <w:b/>
                <w:sz w:val="24"/>
                <w:szCs w:val="24"/>
                <w:lang w:eastAsia="en-US"/>
              </w:rPr>
            </w:pPr>
            <w:r w:rsidRPr="00635CF5">
              <w:rPr>
                <w:rFonts w:ascii="Times New Roman" w:hAnsi="Times New Roman" w:cs="Times New Roman"/>
                <w:b/>
                <w:sz w:val="24"/>
                <w:szCs w:val="24"/>
                <w:lang w:eastAsia="en-US"/>
              </w:rPr>
              <w:t>№ п\п</w:t>
            </w:r>
          </w:p>
        </w:tc>
        <w:tc>
          <w:tcPr>
            <w:tcW w:w="2320" w:type="dxa"/>
            <w:tcBorders>
              <w:top w:val="single" w:sz="4" w:space="0" w:color="auto"/>
              <w:left w:val="single" w:sz="4" w:space="0" w:color="auto"/>
              <w:bottom w:val="single" w:sz="4" w:space="0" w:color="auto"/>
              <w:right w:val="single" w:sz="4" w:space="0" w:color="auto"/>
            </w:tcBorders>
            <w:vAlign w:val="center"/>
            <w:hideMark/>
          </w:tcPr>
          <w:p w:rsidR="006C4FC0" w:rsidRPr="00635CF5" w:rsidRDefault="006C4FC0" w:rsidP="00635CF5">
            <w:pPr>
              <w:spacing w:before="100" w:beforeAutospacing="1" w:after="119" w:line="256" w:lineRule="auto"/>
              <w:jc w:val="center"/>
              <w:rPr>
                <w:rFonts w:cs="Times New Roman"/>
                <w:b/>
                <w:lang w:eastAsia="en-US"/>
              </w:rPr>
            </w:pPr>
            <w:r w:rsidRPr="00635CF5">
              <w:rPr>
                <w:rFonts w:cs="Times New Roman"/>
                <w:b/>
                <w:lang w:eastAsia="en-US"/>
              </w:rPr>
              <w:t>Наименование</w:t>
            </w:r>
          </w:p>
        </w:tc>
        <w:tc>
          <w:tcPr>
            <w:tcW w:w="5549" w:type="dxa"/>
            <w:tcBorders>
              <w:top w:val="single" w:sz="4" w:space="0" w:color="auto"/>
              <w:left w:val="nil"/>
              <w:bottom w:val="single" w:sz="4" w:space="0" w:color="auto"/>
              <w:right w:val="single" w:sz="4" w:space="0" w:color="auto"/>
            </w:tcBorders>
            <w:vAlign w:val="center"/>
            <w:hideMark/>
          </w:tcPr>
          <w:p w:rsidR="006C4FC0" w:rsidRPr="00635CF5" w:rsidRDefault="006C4FC0" w:rsidP="00635CF5">
            <w:pPr>
              <w:spacing w:before="100" w:beforeAutospacing="1" w:line="256" w:lineRule="auto"/>
              <w:jc w:val="center"/>
              <w:rPr>
                <w:rFonts w:cs="Times New Roman"/>
                <w:b/>
                <w:lang w:eastAsia="en-US"/>
              </w:rPr>
            </w:pPr>
            <w:r w:rsidRPr="00635CF5">
              <w:rPr>
                <w:rFonts w:cs="Times New Roman"/>
                <w:b/>
                <w:lang w:eastAsia="en-US"/>
              </w:rPr>
              <w:t>Характеристики качественных, технических и функциональных показателей</w:t>
            </w:r>
          </w:p>
        </w:tc>
        <w:tc>
          <w:tcPr>
            <w:tcW w:w="1417" w:type="dxa"/>
            <w:tcBorders>
              <w:top w:val="single" w:sz="4" w:space="0" w:color="auto"/>
              <w:left w:val="nil"/>
              <w:bottom w:val="single" w:sz="4" w:space="0" w:color="auto"/>
              <w:right w:val="single" w:sz="4" w:space="0" w:color="auto"/>
            </w:tcBorders>
            <w:vAlign w:val="center"/>
            <w:hideMark/>
          </w:tcPr>
          <w:p w:rsidR="006C4FC0" w:rsidRPr="00635CF5" w:rsidRDefault="006C4FC0" w:rsidP="00635CF5">
            <w:pPr>
              <w:spacing w:before="100" w:beforeAutospacing="1" w:line="256" w:lineRule="auto"/>
              <w:jc w:val="center"/>
              <w:rPr>
                <w:rFonts w:cs="Times New Roman"/>
                <w:b/>
                <w:lang w:eastAsia="en-US"/>
              </w:rPr>
            </w:pPr>
            <w:r w:rsidRPr="00635CF5">
              <w:rPr>
                <w:rFonts w:cs="Times New Roman"/>
                <w:b/>
                <w:lang w:eastAsia="en-US"/>
              </w:rPr>
              <w:t>Кол-во</w:t>
            </w:r>
          </w:p>
        </w:tc>
      </w:tr>
      <w:tr w:rsidR="006C4FC0" w:rsidRPr="00635CF5" w:rsidTr="00635CF5">
        <w:trPr>
          <w:trHeight w:val="4148"/>
        </w:trPr>
        <w:tc>
          <w:tcPr>
            <w:tcW w:w="778" w:type="dxa"/>
            <w:tcBorders>
              <w:top w:val="single" w:sz="4" w:space="0" w:color="auto"/>
              <w:left w:val="single" w:sz="4" w:space="0" w:color="auto"/>
              <w:bottom w:val="single" w:sz="4" w:space="0" w:color="auto"/>
              <w:right w:val="single" w:sz="4" w:space="0" w:color="auto"/>
            </w:tcBorders>
            <w:hideMark/>
          </w:tcPr>
          <w:p w:rsidR="006C4FC0" w:rsidRPr="00635CF5" w:rsidRDefault="006C4FC0" w:rsidP="00635CF5">
            <w:pPr>
              <w:spacing w:line="256" w:lineRule="auto"/>
              <w:jc w:val="center"/>
              <w:rPr>
                <w:rFonts w:cs="Times New Roman"/>
                <w:lang w:eastAsia="en-US"/>
              </w:rPr>
            </w:pPr>
            <w:r w:rsidRPr="00635CF5">
              <w:rPr>
                <w:rFonts w:cs="Times New Roman"/>
                <w:lang w:eastAsia="en-US"/>
              </w:rPr>
              <w:t>1</w:t>
            </w:r>
          </w:p>
        </w:tc>
        <w:tc>
          <w:tcPr>
            <w:tcW w:w="2320" w:type="dxa"/>
            <w:tcBorders>
              <w:top w:val="single" w:sz="4" w:space="0" w:color="auto"/>
              <w:left w:val="single" w:sz="4" w:space="0" w:color="auto"/>
              <w:bottom w:val="single" w:sz="4" w:space="0" w:color="auto"/>
              <w:right w:val="single" w:sz="4" w:space="0" w:color="auto"/>
            </w:tcBorders>
            <w:hideMark/>
          </w:tcPr>
          <w:p w:rsidR="006C4FC0" w:rsidRPr="00635CF5" w:rsidRDefault="006C4FC0" w:rsidP="00635CF5">
            <w:pPr>
              <w:spacing w:line="256" w:lineRule="auto"/>
              <w:jc w:val="both"/>
              <w:rPr>
                <w:rFonts w:cs="Times New Roman"/>
                <w:color w:val="000000" w:themeColor="text1"/>
                <w:lang w:eastAsia="en-US"/>
              </w:rPr>
            </w:pPr>
            <w:r w:rsidRPr="00635CF5">
              <w:rPr>
                <w:rFonts w:cs="Times New Roman"/>
                <w:color w:val="000000" w:themeColor="text1"/>
                <w:lang w:eastAsia="en-US"/>
              </w:rPr>
              <w:t>Пакет фирменный</w:t>
            </w:r>
          </w:p>
        </w:tc>
        <w:tc>
          <w:tcPr>
            <w:tcW w:w="5549" w:type="dxa"/>
            <w:tcBorders>
              <w:top w:val="single" w:sz="4" w:space="0" w:color="auto"/>
              <w:left w:val="nil"/>
              <w:bottom w:val="single" w:sz="4" w:space="0" w:color="auto"/>
              <w:right w:val="single" w:sz="4" w:space="0" w:color="auto"/>
            </w:tcBorders>
            <w:vAlign w:val="center"/>
            <w:hideMark/>
          </w:tcPr>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t xml:space="preserve">Размер 330*400*130 мм, вертикальный, печать 2 цвета </w:t>
            </w:r>
            <w:proofErr w:type="spellStart"/>
            <w:r w:rsidRPr="00635CF5">
              <w:rPr>
                <w:rFonts w:ascii="Times New Roman" w:hAnsi="Times New Roman" w:cs="Times New Roman"/>
                <w:color w:val="000000" w:themeColor="text1"/>
                <w:sz w:val="24"/>
                <w:szCs w:val="24"/>
                <w:lang w:eastAsia="en-US"/>
              </w:rPr>
              <w:t>пантон</w:t>
            </w:r>
            <w:proofErr w:type="spellEnd"/>
            <w:r w:rsidRPr="00635CF5">
              <w:rPr>
                <w:rFonts w:ascii="Times New Roman" w:hAnsi="Times New Roman" w:cs="Times New Roman"/>
                <w:color w:val="000000" w:themeColor="text1"/>
                <w:sz w:val="24"/>
                <w:szCs w:val="24"/>
                <w:lang w:eastAsia="en-US"/>
              </w:rPr>
              <w:t xml:space="preserve"> одинаковая с двух сторон пакета, бумага </w:t>
            </w:r>
            <w:proofErr w:type="spellStart"/>
            <w:r w:rsidRPr="00635CF5">
              <w:rPr>
                <w:rFonts w:ascii="Times New Roman" w:hAnsi="Times New Roman" w:cs="Times New Roman"/>
                <w:color w:val="000000" w:themeColor="text1"/>
                <w:sz w:val="24"/>
                <w:szCs w:val="24"/>
                <w:lang w:eastAsia="en-US"/>
              </w:rPr>
              <w:t>меловка</w:t>
            </w:r>
            <w:proofErr w:type="spellEnd"/>
            <w:r w:rsidRPr="00635CF5">
              <w:rPr>
                <w:rFonts w:ascii="Times New Roman" w:hAnsi="Times New Roman" w:cs="Times New Roman"/>
                <w:color w:val="000000" w:themeColor="text1"/>
                <w:sz w:val="24"/>
                <w:szCs w:val="24"/>
                <w:lang w:eastAsia="en-US"/>
              </w:rPr>
              <w:t xml:space="preserve"> 180 гр. </w:t>
            </w:r>
            <w:proofErr w:type="spellStart"/>
            <w:r w:rsidRPr="00635CF5">
              <w:rPr>
                <w:rFonts w:ascii="Times New Roman" w:hAnsi="Times New Roman" w:cs="Times New Roman"/>
                <w:color w:val="000000" w:themeColor="text1"/>
                <w:sz w:val="24"/>
                <w:szCs w:val="24"/>
                <w:lang w:eastAsia="en-US"/>
              </w:rPr>
              <w:t>Ламинирование</w:t>
            </w:r>
            <w:proofErr w:type="spellEnd"/>
            <w:r w:rsidRPr="00635CF5">
              <w:rPr>
                <w:rFonts w:ascii="Times New Roman" w:hAnsi="Times New Roman" w:cs="Times New Roman"/>
                <w:color w:val="000000" w:themeColor="text1"/>
                <w:sz w:val="24"/>
                <w:szCs w:val="24"/>
                <w:lang w:eastAsia="en-US"/>
              </w:rPr>
              <w:t xml:space="preserve"> с лицевой стороны глянцевой или матовой пленкой 30 мкн. Веревочные ручки шнур 4 мм, люверсы 5,5 мм (серебро/золото), картонные усилители ручек и дна. Тиснение фольгой логотип 1 место.</w:t>
            </w:r>
          </w:p>
          <w:p w:rsidR="006C4FC0" w:rsidRPr="00635CF5" w:rsidRDefault="006C4FC0" w:rsidP="00635CF5">
            <w:pPr>
              <w:pStyle w:val="ac"/>
              <w:spacing w:line="256" w:lineRule="auto"/>
              <w:ind w:left="55" w:firstLine="567"/>
              <w:jc w:val="both"/>
              <w:rPr>
                <w:rFonts w:ascii="Times New Roman" w:hAnsi="Times New Roman" w:cs="Times New Roman"/>
                <w:color w:val="000000"/>
                <w:sz w:val="24"/>
                <w:szCs w:val="24"/>
                <w:lang w:eastAsia="en-US"/>
              </w:rPr>
            </w:pPr>
            <w:r w:rsidRPr="00635CF5">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635CF5">
              <w:rPr>
                <w:rFonts w:ascii="Times New Roman" w:hAnsi="Times New Roman" w:cs="Times New Roman"/>
                <w:color w:val="000000"/>
                <w:sz w:val="24"/>
                <w:szCs w:val="24"/>
                <w:lang w:eastAsia="en-US"/>
              </w:rPr>
              <w:t>пролива»*</w:t>
            </w:r>
            <w:proofErr w:type="gramEnd"/>
            <w:r w:rsidRPr="00635CF5">
              <w:rPr>
                <w:rFonts w:ascii="Times New Roman" w:hAnsi="Times New Roman" w:cs="Times New Roman"/>
                <w:color w:val="000000"/>
                <w:sz w:val="24"/>
                <w:szCs w:val="24"/>
                <w:lang w:eastAsia="en-US"/>
              </w:rPr>
              <w:t xml:space="preserve">. </w:t>
            </w:r>
          </w:p>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в течение 3 (трех) </w:t>
            </w:r>
            <w:r w:rsidRPr="00635CF5">
              <w:rPr>
                <w:rFonts w:ascii="Times New Roman" w:hAnsi="Times New Roman" w:cs="Times New Roman"/>
                <w:sz w:val="24"/>
                <w:szCs w:val="24"/>
                <w:shd w:val="clear" w:color="auto" w:fill="FFFFFF"/>
                <w:lang w:eastAsia="en-US"/>
              </w:rPr>
              <w:t>рабочих дней с даты подписания Договора. Макет утверждается с Заказчиком в течение 3 (трех) рабочих дней с даты подписания Договора.</w:t>
            </w:r>
          </w:p>
        </w:tc>
        <w:tc>
          <w:tcPr>
            <w:tcW w:w="1417" w:type="dxa"/>
            <w:tcBorders>
              <w:top w:val="single" w:sz="4" w:space="0" w:color="auto"/>
              <w:left w:val="nil"/>
              <w:bottom w:val="single" w:sz="4" w:space="0" w:color="auto"/>
              <w:right w:val="single" w:sz="4" w:space="0" w:color="auto"/>
            </w:tcBorders>
            <w:hideMark/>
          </w:tcPr>
          <w:p w:rsidR="006C4FC0" w:rsidRPr="00635CF5" w:rsidRDefault="006C4FC0" w:rsidP="00635CF5">
            <w:pPr>
              <w:pStyle w:val="ac"/>
              <w:spacing w:line="256" w:lineRule="auto"/>
              <w:ind w:left="34"/>
              <w:jc w:val="center"/>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t>300</w:t>
            </w:r>
          </w:p>
        </w:tc>
      </w:tr>
      <w:tr w:rsidR="006C4FC0" w:rsidRPr="00635CF5" w:rsidTr="00635CF5">
        <w:trPr>
          <w:trHeight w:val="765"/>
        </w:trPr>
        <w:tc>
          <w:tcPr>
            <w:tcW w:w="778" w:type="dxa"/>
            <w:tcBorders>
              <w:top w:val="nil"/>
              <w:left w:val="single" w:sz="4" w:space="0" w:color="auto"/>
              <w:bottom w:val="single" w:sz="4" w:space="0" w:color="auto"/>
              <w:right w:val="single" w:sz="4" w:space="0" w:color="auto"/>
            </w:tcBorders>
            <w:hideMark/>
          </w:tcPr>
          <w:p w:rsidR="006C4FC0" w:rsidRPr="00635CF5" w:rsidRDefault="006C4FC0" w:rsidP="00635CF5">
            <w:pPr>
              <w:spacing w:line="256" w:lineRule="auto"/>
              <w:jc w:val="center"/>
              <w:rPr>
                <w:rFonts w:cs="Times New Roman"/>
                <w:lang w:eastAsia="en-US"/>
              </w:rPr>
            </w:pPr>
            <w:r w:rsidRPr="00635CF5">
              <w:rPr>
                <w:rFonts w:cs="Times New Roman"/>
                <w:lang w:eastAsia="en-US"/>
              </w:rPr>
              <w:t>2</w:t>
            </w:r>
          </w:p>
        </w:tc>
        <w:tc>
          <w:tcPr>
            <w:tcW w:w="2320" w:type="dxa"/>
            <w:tcBorders>
              <w:top w:val="nil"/>
              <w:left w:val="single" w:sz="4" w:space="0" w:color="auto"/>
              <w:bottom w:val="single" w:sz="4" w:space="0" w:color="auto"/>
              <w:right w:val="single" w:sz="4" w:space="0" w:color="auto"/>
            </w:tcBorders>
            <w:hideMark/>
          </w:tcPr>
          <w:p w:rsidR="006C4FC0" w:rsidRPr="00635CF5" w:rsidRDefault="006C4FC0" w:rsidP="00635CF5">
            <w:pPr>
              <w:spacing w:line="256" w:lineRule="auto"/>
              <w:jc w:val="both"/>
              <w:rPr>
                <w:rFonts w:cs="Times New Roman"/>
                <w:color w:val="000000" w:themeColor="text1"/>
                <w:lang w:eastAsia="en-US"/>
              </w:rPr>
            </w:pPr>
            <w:r w:rsidRPr="00635CF5">
              <w:rPr>
                <w:rFonts w:cs="Times New Roman"/>
                <w:color w:val="000000" w:themeColor="text1"/>
                <w:lang w:eastAsia="en-US"/>
              </w:rPr>
              <w:t>Папка-уголок</w:t>
            </w:r>
          </w:p>
        </w:tc>
        <w:tc>
          <w:tcPr>
            <w:tcW w:w="5549" w:type="dxa"/>
            <w:tcBorders>
              <w:top w:val="nil"/>
              <w:left w:val="nil"/>
              <w:bottom w:val="single" w:sz="4" w:space="0" w:color="auto"/>
              <w:right w:val="single" w:sz="4" w:space="0" w:color="auto"/>
            </w:tcBorders>
            <w:vAlign w:val="center"/>
            <w:hideMark/>
          </w:tcPr>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t>Размер А4, жесткий пластик прозрачный или цветной по договоренности, 180 мкм, тиснение фольгой логотип 1 место.</w:t>
            </w:r>
          </w:p>
          <w:p w:rsidR="006C4FC0" w:rsidRPr="00635CF5" w:rsidRDefault="006C4FC0" w:rsidP="00635CF5">
            <w:pPr>
              <w:pStyle w:val="ac"/>
              <w:spacing w:line="256" w:lineRule="auto"/>
              <w:ind w:left="55" w:firstLine="567"/>
              <w:jc w:val="both"/>
              <w:rPr>
                <w:rFonts w:ascii="Times New Roman" w:hAnsi="Times New Roman" w:cs="Times New Roman"/>
                <w:color w:val="000000"/>
                <w:sz w:val="24"/>
                <w:szCs w:val="24"/>
                <w:lang w:eastAsia="en-US"/>
              </w:rPr>
            </w:pPr>
            <w:r w:rsidRPr="00635CF5">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635CF5">
              <w:rPr>
                <w:rFonts w:ascii="Times New Roman" w:hAnsi="Times New Roman" w:cs="Times New Roman"/>
                <w:color w:val="000000"/>
                <w:sz w:val="24"/>
                <w:szCs w:val="24"/>
                <w:lang w:eastAsia="en-US"/>
              </w:rPr>
              <w:t>пролива»*</w:t>
            </w:r>
            <w:proofErr w:type="gramEnd"/>
            <w:r w:rsidRPr="00635CF5">
              <w:rPr>
                <w:rFonts w:ascii="Times New Roman" w:hAnsi="Times New Roman" w:cs="Times New Roman"/>
                <w:color w:val="000000"/>
                <w:sz w:val="24"/>
                <w:szCs w:val="24"/>
                <w:lang w:eastAsia="en-US"/>
              </w:rPr>
              <w:t xml:space="preserve">. </w:t>
            </w:r>
          </w:p>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в течение 3 (трех) </w:t>
            </w:r>
            <w:r w:rsidRPr="00635CF5">
              <w:rPr>
                <w:rFonts w:ascii="Times New Roman" w:hAnsi="Times New Roman" w:cs="Times New Roman"/>
                <w:sz w:val="24"/>
                <w:szCs w:val="24"/>
                <w:shd w:val="clear" w:color="auto" w:fill="FFFFFF"/>
                <w:lang w:eastAsia="en-US"/>
              </w:rPr>
              <w:t>рабочих дней с даты подписания Договора. Макет утверждается с Заказчиком в течение 3 (трех) рабочих дней с даты подписания Договора.</w:t>
            </w:r>
          </w:p>
        </w:tc>
        <w:tc>
          <w:tcPr>
            <w:tcW w:w="1417" w:type="dxa"/>
            <w:tcBorders>
              <w:top w:val="nil"/>
              <w:left w:val="nil"/>
              <w:bottom w:val="single" w:sz="4" w:space="0" w:color="auto"/>
              <w:right w:val="single" w:sz="4" w:space="0" w:color="auto"/>
            </w:tcBorders>
            <w:hideMark/>
          </w:tcPr>
          <w:p w:rsidR="006C4FC0" w:rsidRPr="00635CF5" w:rsidRDefault="006C4FC0" w:rsidP="00635CF5">
            <w:pPr>
              <w:pStyle w:val="ac"/>
              <w:spacing w:line="256" w:lineRule="auto"/>
              <w:ind w:left="34"/>
              <w:jc w:val="center"/>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t>200</w:t>
            </w:r>
          </w:p>
        </w:tc>
      </w:tr>
      <w:tr w:rsidR="006C4FC0" w:rsidRPr="00635CF5" w:rsidTr="00635CF5">
        <w:trPr>
          <w:trHeight w:val="412"/>
        </w:trPr>
        <w:tc>
          <w:tcPr>
            <w:tcW w:w="778" w:type="dxa"/>
            <w:tcBorders>
              <w:top w:val="nil"/>
              <w:left w:val="single" w:sz="4" w:space="0" w:color="auto"/>
              <w:bottom w:val="single" w:sz="4" w:space="0" w:color="auto"/>
              <w:right w:val="single" w:sz="4" w:space="0" w:color="auto"/>
            </w:tcBorders>
            <w:hideMark/>
          </w:tcPr>
          <w:p w:rsidR="006C4FC0" w:rsidRPr="00635CF5" w:rsidRDefault="006C4FC0" w:rsidP="00635CF5">
            <w:pPr>
              <w:spacing w:line="256" w:lineRule="auto"/>
              <w:jc w:val="center"/>
              <w:rPr>
                <w:rFonts w:cs="Times New Roman"/>
                <w:lang w:eastAsia="en-US"/>
              </w:rPr>
            </w:pPr>
            <w:r w:rsidRPr="00635CF5">
              <w:rPr>
                <w:rFonts w:cs="Times New Roman"/>
                <w:lang w:eastAsia="en-US"/>
              </w:rPr>
              <w:t>3</w:t>
            </w:r>
          </w:p>
        </w:tc>
        <w:tc>
          <w:tcPr>
            <w:tcW w:w="2320" w:type="dxa"/>
            <w:tcBorders>
              <w:top w:val="nil"/>
              <w:left w:val="single" w:sz="4" w:space="0" w:color="auto"/>
              <w:bottom w:val="single" w:sz="4" w:space="0" w:color="auto"/>
              <w:right w:val="single" w:sz="4" w:space="0" w:color="auto"/>
            </w:tcBorders>
            <w:hideMark/>
          </w:tcPr>
          <w:p w:rsidR="006C4FC0" w:rsidRPr="00635CF5" w:rsidRDefault="006C4FC0" w:rsidP="00635CF5">
            <w:pPr>
              <w:spacing w:line="256" w:lineRule="auto"/>
              <w:jc w:val="both"/>
              <w:rPr>
                <w:rFonts w:cs="Times New Roman"/>
                <w:color w:val="000000" w:themeColor="text1"/>
                <w:lang w:eastAsia="en-US"/>
              </w:rPr>
            </w:pPr>
            <w:proofErr w:type="spellStart"/>
            <w:r w:rsidRPr="00635CF5">
              <w:rPr>
                <w:rFonts w:cs="Times New Roman"/>
                <w:color w:val="000000" w:themeColor="text1"/>
                <w:lang w:eastAsia="en-US"/>
              </w:rPr>
              <w:t>Планинг</w:t>
            </w:r>
            <w:proofErr w:type="spellEnd"/>
            <w:r w:rsidRPr="00635CF5">
              <w:rPr>
                <w:rFonts w:cs="Times New Roman"/>
                <w:color w:val="000000" w:themeColor="text1"/>
                <w:lang w:eastAsia="en-US"/>
              </w:rPr>
              <w:t xml:space="preserve"> </w:t>
            </w:r>
          </w:p>
        </w:tc>
        <w:tc>
          <w:tcPr>
            <w:tcW w:w="5549" w:type="dxa"/>
            <w:tcBorders>
              <w:top w:val="nil"/>
              <w:left w:val="nil"/>
              <w:bottom w:val="single" w:sz="4" w:space="0" w:color="auto"/>
              <w:right w:val="single" w:sz="4" w:space="0" w:color="auto"/>
            </w:tcBorders>
            <w:vAlign w:val="center"/>
            <w:hideMark/>
          </w:tcPr>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t xml:space="preserve">Размер 11*29 см, датированный, белый блок, сине-серая графика, материал </w:t>
            </w:r>
            <w:proofErr w:type="spellStart"/>
            <w:r w:rsidRPr="00635CF5">
              <w:rPr>
                <w:rFonts w:ascii="Times New Roman" w:hAnsi="Times New Roman" w:cs="Times New Roman"/>
                <w:color w:val="000000" w:themeColor="text1"/>
                <w:sz w:val="24"/>
                <w:szCs w:val="24"/>
                <w:lang w:eastAsia="en-US"/>
              </w:rPr>
              <w:t>кожзам</w:t>
            </w:r>
            <w:proofErr w:type="spellEnd"/>
            <w:r w:rsidRPr="00635CF5">
              <w:rPr>
                <w:rFonts w:ascii="Times New Roman" w:hAnsi="Times New Roman" w:cs="Times New Roman"/>
                <w:color w:val="000000" w:themeColor="text1"/>
                <w:sz w:val="24"/>
                <w:szCs w:val="24"/>
                <w:lang w:eastAsia="en-US"/>
              </w:rPr>
              <w:t>, тиснение фольгой логотип 1 место.</w:t>
            </w:r>
          </w:p>
          <w:p w:rsidR="006C4FC0" w:rsidRPr="00635CF5" w:rsidRDefault="006C4FC0" w:rsidP="00635CF5">
            <w:pPr>
              <w:pStyle w:val="ac"/>
              <w:spacing w:line="256" w:lineRule="auto"/>
              <w:ind w:left="55" w:firstLine="567"/>
              <w:jc w:val="both"/>
              <w:rPr>
                <w:rFonts w:ascii="Times New Roman" w:hAnsi="Times New Roman" w:cs="Times New Roman"/>
                <w:color w:val="000000"/>
                <w:sz w:val="24"/>
                <w:szCs w:val="24"/>
                <w:lang w:eastAsia="en-US"/>
              </w:rPr>
            </w:pPr>
            <w:r w:rsidRPr="00635CF5">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635CF5">
              <w:rPr>
                <w:rFonts w:ascii="Times New Roman" w:hAnsi="Times New Roman" w:cs="Times New Roman"/>
                <w:color w:val="000000"/>
                <w:sz w:val="24"/>
                <w:szCs w:val="24"/>
                <w:lang w:eastAsia="en-US"/>
              </w:rPr>
              <w:t>пролива»*</w:t>
            </w:r>
            <w:proofErr w:type="gramEnd"/>
            <w:r w:rsidRPr="00635CF5">
              <w:rPr>
                <w:rFonts w:ascii="Times New Roman" w:hAnsi="Times New Roman" w:cs="Times New Roman"/>
                <w:color w:val="000000"/>
                <w:sz w:val="24"/>
                <w:szCs w:val="24"/>
                <w:lang w:eastAsia="en-US"/>
              </w:rPr>
              <w:t xml:space="preserve">. </w:t>
            </w:r>
          </w:p>
          <w:p w:rsidR="006C4FC0" w:rsidRPr="00635CF5" w:rsidRDefault="006C4FC0" w:rsidP="00635CF5">
            <w:pPr>
              <w:pStyle w:val="ac"/>
              <w:spacing w:line="256" w:lineRule="auto"/>
              <w:ind w:left="55" w:firstLine="567"/>
              <w:jc w:val="both"/>
              <w:rPr>
                <w:rFonts w:ascii="Times New Roman" w:hAnsi="Times New Roman" w:cs="Times New Roman"/>
                <w:color w:val="000000" w:themeColor="text1"/>
                <w:sz w:val="24"/>
                <w:szCs w:val="24"/>
                <w:lang w:eastAsia="en-US"/>
              </w:rPr>
            </w:pPr>
            <w:r w:rsidRPr="00635CF5">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w:t>
            </w:r>
            <w:r w:rsidRPr="00635CF5">
              <w:rPr>
                <w:rFonts w:ascii="Times New Roman" w:hAnsi="Times New Roman" w:cs="Times New Roman"/>
                <w:sz w:val="24"/>
                <w:szCs w:val="24"/>
                <w:lang w:eastAsia="en-US"/>
              </w:rPr>
              <w:lastRenderedPageBreak/>
              <w:t xml:space="preserve">в течение 3 (трех) </w:t>
            </w:r>
            <w:r w:rsidRPr="00635CF5">
              <w:rPr>
                <w:rFonts w:ascii="Times New Roman" w:hAnsi="Times New Roman" w:cs="Times New Roman"/>
                <w:sz w:val="24"/>
                <w:szCs w:val="24"/>
                <w:shd w:val="clear" w:color="auto" w:fill="FFFFFF"/>
                <w:lang w:eastAsia="en-US"/>
              </w:rPr>
              <w:t>рабочих дней с даты подписания Договора. Макет утверждается с Заказчиком в течение 3 (трех) рабочих дней с даты подписания Договора.</w:t>
            </w:r>
          </w:p>
        </w:tc>
        <w:tc>
          <w:tcPr>
            <w:tcW w:w="1417" w:type="dxa"/>
            <w:tcBorders>
              <w:top w:val="nil"/>
              <w:left w:val="nil"/>
              <w:bottom w:val="single" w:sz="4" w:space="0" w:color="auto"/>
              <w:right w:val="single" w:sz="4" w:space="0" w:color="auto"/>
            </w:tcBorders>
            <w:hideMark/>
          </w:tcPr>
          <w:p w:rsidR="006C4FC0" w:rsidRPr="00635CF5" w:rsidRDefault="006C4FC0" w:rsidP="00635CF5">
            <w:pPr>
              <w:pStyle w:val="ac"/>
              <w:spacing w:line="256" w:lineRule="auto"/>
              <w:ind w:left="34"/>
              <w:jc w:val="center"/>
              <w:rPr>
                <w:rFonts w:ascii="Times New Roman" w:hAnsi="Times New Roman" w:cs="Times New Roman"/>
                <w:color w:val="000000" w:themeColor="text1"/>
                <w:sz w:val="24"/>
                <w:szCs w:val="24"/>
                <w:lang w:eastAsia="en-US"/>
              </w:rPr>
            </w:pPr>
            <w:r w:rsidRPr="00635CF5">
              <w:rPr>
                <w:rFonts w:ascii="Times New Roman" w:hAnsi="Times New Roman" w:cs="Times New Roman"/>
                <w:color w:val="000000" w:themeColor="text1"/>
                <w:sz w:val="24"/>
                <w:szCs w:val="24"/>
                <w:lang w:eastAsia="en-US"/>
              </w:rPr>
              <w:lastRenderedPageBreak/>
              <w:t>50</w:t>
            </w:r>
          </w:p>
        </w:tc>
      </w:tr>
      <w:tr w:rsidR="006C4FC0" w:rsidRPr="00635CF5" w:rsidTr="00635CF5">
        <w:trPr>
          <w:trHeight w:val="510"/>
        </w:trPr>
        <w:tc>
          <w:tcPr>
            <w:tcW w:w="778" w:type="dxa"/>
            <w:tcBorders>
              <w:top w:val="nil"/>
              <w:left w:val="single" w:sz="4" w:space="0" w:color="auto"/>
              <w:bottom w:val="single" w:sz="4" w:space="0" w:color="auto"/>
              <w:right w:val="single" w:sz="4" w:space="0" w:color="auto"/>
            </w:tcBorders>
            <w:hideMark/>
          </w:tcPr>
          <w:p w:rsidR="006C4FC0" w:rsidRPr="00635CF5" w:rsidRDefault="006C4FC0" w:rsidP="00635CF5">
            <w:pPr>
              <w:spacing w:line="256" w:lineRule="auto"/>
              <w:jc w:val="center"/>
              <w:rPr>
                <w:rFonts w:cs="Times New Roman"/>
                <w:lang w:eastAsia="en-US"/>
              </w:rPr>
            </w:pPr>
            <w:r w:rsidRPr="00635CF5">
              <w:rPr>
                <w:rFonts w:cs="Times New Roman"/>
                <w:lang w:eastAsia="en-US"/>
              </w:rPr>
              <w:lastRenderedPageBreak/>
              <w:t>4</w:t>
            </w:r>
          </w:p>
        </w:tc>
        <w:tc>
          <w:tcPr>
            <w:tcW w:w="2320" w:type="dxa"/>
            <w:tcBorders>
              <w:top w:val="nil"/>
              <w:left w:val="single" w:sz="4" w:space="0" w:color="auto"/>
              <w:bottom w:val="single" w:sz="4" w:space="0" w:color="auto"/>
              <w:right w:val="single" w:sz="4" w:space="0" w:color="auto"/>
            </w:tcBorders>
            <w:hideMark/>
          </w:tcPr>
          <w:p w:rsidR="006C4FC0" w:rsidRPr="00635CF5" w:rsidRDefault="006C4FC0" w:rsidP="00635CF5">
            <w:pPr>
              <w:spacing w:before="100" w:beforeAutospacing="1" w:after="119" w:line="256" w:lineRule="auto"/>
              <w:rPr>
                <w:rFonts w:cs="Times New Roman"/>
                <w:lang w:eastAsia="en-US"/>
              </w:rPr>
            </w:pPr>
            <w:r w:rsidRPr="00635CF5">
              <w:rPr>
                <w:rFonts w:cs="Times New Roman"/>
                <w:color w:val="000000" w:themeColor="text1"/>
                <w:lang w:eastAsia="en-US"/>
              </w:rPr>
              <w:t>Ручка шариковая</w:t>
            </w:r>
            <w:r w:rsidRPr="00635CF5">
              <w:rPr>
                <w:rFonts w:cs="Times New Roman"/>
                <w:lang w:eastAsia="en-US"/>
              </w:rPr>
              <w:t xml:space="preserve"> </w:t>
            </w:r>
          </w:p>
        </w:tc>
        <w:tc>
          <w:tcPr>
            <w:tcW w:w="5549" w:type="dxa"/>
            <w:tcBorders>
              <w:top w:val="nil"/>
              <w:left w:val="nil"/>
              <w:bottom w:val="single" w:sz="4" w:space="0" w:color="auto"/>
              <w:right w:val="single" w:sz="4" w:space="0" w:color="auto"/>
            </w:tcBorders>
            <w:vAlign w:val="center"/>
            <w:hideMark/>
          </w:tcPr>
          <w:p w:rsidR="006C4FC0" w:rsidRPr="00635CF5" w:rsidRDefault="006C4FC0" w:rsidP="00635CF5">
            <w:pPr>
              <w:spacing w:line="256" w:lineRule="auto"/>
              <w:ind w:firstLine="622"/>
              <w:jc w:val="both"/>
              <w:rPr>
                <w:rFonts w:cs="Times New Roman"/>
                <w:color w:val="000000" w:themeColor="text1"/>
                <w:lang w:eastAsia="en-US"/>
              </w:rPr>
            </w:pPr>
            <w:r w:rsidRPr="00635CF5">
              <w:rPr>
                <w:rFonts w:cs="Times New Roman"/>
                <w:lang w:eastAsia="en-US"/>
              </w:rPr>
              <w:t xml:space="preserve">Материал корпуса </w:t>
            </w:r>
            <w:r w:rsidRPr="00635CF5">
              <w:rPr>
                <w:rFonts w:cs="Times New Roman"/>
                <w:color w:val="000000" w:themeColor="text1"/>
                <w:lang w:eastAsia="en-US"/>
              </w:rPr>
              <w:t>- пластик, нажимной механизм, печать логотип 1 цвет 1 место.</w:t>
            </w:r>
          </w:p>
          <w:p w:rsidR="006C4FC0" w:rsidRPr="00635CF5" w:rsidRDefault="006C4FC0" w:rsidP="00635CF5">
            <w:pPr>
              <w:pStyle w:val="ac"/>
              <w:spacing w:line="256" w:lineRule="auto"/>
              <w:ind w:left="55" w:firstLine="567"/>
              <w:jc w:val="both"/>
              <w:rPr>
                <w:rFonts w:ascii="Times New Roman" w:hAnsi="Times New Roman" w:cs="Times New Roman"/>
                <w:color w:val="000000"/>
                <w:sz w:val="24"/>
                <w:szCs w:val="24"/>
                <w:lang w:eastAsia="en-US"/>
              </w:rPr>
            </w:pPr>
            <w:r w:rsidRPr="00635CF5">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635CF5">
              <w:rPr>
                <w:rFonts w:ascii="Times New Roman" w:hAnsi="Times New Roman" w:cs="Times New Roman"/>
                <w:color w:val="000000"/>
                <w:sz w:val="24"/>
                <w:szCs w:val="24"/>
                <w:lang w:eastAsia="en-US"/>
              </w:rPr>
              <w:t>пролива»*</w:t>
            </w:r>
            <w:proofErr w:type="gramEnd"/>
            <w:r w:rsidRPr="00635CF5">
              <w:rPr>
                <w:rFonts w:ascii="Times New Roman" w:hAnsi="Times New Roman" w:cs="Times New Roman"/>
                <w:color w:val="000000"/>
                <w:sz w:val="24"/>
                <w:szCs w:val="24"/>
                <w:lang w:eastAsia="en-US"/>
              </w:rPr>
              <w:t xml:space="preserve">. </w:t>
            </w:r>
          </w:p>
          <w:p w:rsidR="006C4FC0" w:rsidRPr="00635CF5" w:rsidRDefault="006C4FC0" w:rsidP="00635CF5">
            <w:pPr>
              <w:spacing w:line="256" w:lineRule="auto"/>
              <w:ind w:firstLine="622"/>
              <w:jc w:val="both"/>
              <w:rPr>
                <w:rFonts w:cs="Times New Roman"/>
                <w:color w:val="000000" w:themeColor="text1"/>
                <w:lang w:eastAsia="en-US"/>
              </w:rPr>
            </w:pPr>
            <w:r w:rsidRPr="00635CF5">
              <w:rPr>
                <w:rFonts w:cs="Times New Roman"/>
                <w:lang w:eastAsia="en-US"/>
              </w:rPr>
              <w:t xml:space="preserve">Исполнитель предоставляет не менее 3 (трех) дизайн-проектов в электронной форме Заказчику, в течение 3 (трех) </w:t>
            </w:r>
            <w:r w:rsidRPr="00635CF5">
              <w:rPr>
                <w:rFonts w:cs="Times New Roman"/>
                <w:shd w:val="clear" w:color="auto" w:fill="FFFFFF"/>
                <w:lang w:eastAsia="en-US"/>
              </w:rPr>
              <w:t>рабочих дней с даты подписания Договора. Макет утверждается с Заказчиком в течение 3 (трех) рабочих дней с даты подписания Договора.</w:t>
            </w:r>
          </w:p>
        </w:tc>
        <w:tc>
          <w:tcPr>
            <w:tcW w:w="1417" w:type="dxa"/>
            <w:tcBorders>
              <w:top w:val="nil"/>
              <w:left w:val="nil"/>
              <w:bottom w:val="single" w:sz="4" w:space="0" w:color="auto"/>
              <w:right w:val="single" w:sz="4" w:space="0" w:color="auto"/>
            </w:tcBorders>
            <w:hideMark/>
          </w:tcPr>
          <w:p w:rsidR="006C4FC0" w:rsidRPr="00635CF5" w:rsidRDefault="006C4FC0" w:rsidP="00635CF5">
            <w:pPr>
              <w:spacing w:line="256" w:lineRule="auto"/>
              <w:ind w:left="34"/>
              <w:jc w:val="center"/>
              <w:rPr>
                <w:rFonts w:cs="Times New Roman"/>
                <w:color w:val="000000" w:themeColor="text1"/>
                <w:lang w:eastAsia="en-US"/>
              </w:rPr>
            </w:pPr>
            <w:r w:rsidRPr="00635CF5">
              <w:rPr>
                <w:rFonts w:cs="Times New Roman"/>
                <w:color w:val="000000" w:themeColor="text1"/>
                <w:lang w:eastAsia="en-US"/>
              </w:rPr>
              <w:t>200</w:t>
            </w:r>
          </w:p>
        </w:tc>
      </w:tr>
    </w:tbl>
    <w:p w:rsidR="006C4FC0" w:rsidRPr="00542996" w:rsidRDefault="006C4FC0" w:rsidP="006C4FC0">
      <w:pPr>
        <w:pStyle w:val="24"/>
        <w:spacing w:after="0" w:line="240" w:lineRule="auto"/>
        <w:ind w:left="0"/>
        <w:rPr>
          <w:rFonts w:cs="Times New Roman"/>
          <w:color w:val="000000" w:themeColor="text1"/>
          <w:szCs w:val="24"/>
        </w:rPr>
      </w:pPr>
      <w:r w:rsidRPr="00542996">
        <w:rPr>
          <w:rFonts w:cs="Times New Roman"/>
          <w:color w:val="000000" w:themeColor="text1"/>
          <w:szCs w:val="24"/>
        </w:rPr>
        <w:t>*______________</w:t>
      </w:r>
    </w:p>
    <w:p w:rsidR="006C4FC0" w:rsidRPr="00542996" w:rsidRDefault="006C4FC0" w:rsidP="006C4FC0">
      <w:pPr>
        <w:pStyle w:val="24"/>
        <w:spacing w:after="0" w:line="240" w:lineRule="auto"/>
        <w:ind w:left="0"/>
        <w:rPr>
          <w:rFonts w:cs="Times New Roman"/>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C4FC0" w:rsidRPr="00542996" w:rsidTr="00405F88">
        <w:trPr>
          <w:trHeight w:val="483"/>
        </w:trPr>
        <w:tc>
          <w:tcPr>
            <w:tcW w:w="9923" w:type="dxa"/>
            <w:tcBorders>
              <w:top w:val="single" w:sz="4" w:space="0" w:color="000000"/>
              <w:left w:val="single" w:sz="4" w:space="0" w:color="000000"/>
              <w:bottom w:val="single" w:sz="4" w:space="0" w:color="000000"/>
              <w:right w:val="single" w:sz="4" w:space="0" w:color="000000"/>
            </w:tcBorders>
            <w:vAlign w:val="center"/>
            <w:hideMark/>
          </w:tcPr>
          <w:p w:rsidR="006C4FC0" w:rsidRPr="00542996" w:rsidRDefault="006C4FC0" w:rsidP="00635CF5">
            <w:pPr>
              <w:pStyle w:val="aff"/>
              <w:spacing w:line="256" w:lineRule="auto"/>
              <w:jc w:val="center"/>
              <w:rPr>
                <w:rFonts w:cs="Times New Roman"/>
                <w:b/>
                <w:szCs w:val="24"/>
                <w:lang w:eastAsia="en-US"/>
              </w:rPr>
            </w:pPr>
            <w:r w:rsidRPr="00542996">
              <w:rPr>
                <w:rFonts w:cs="Times New Roman"/>
                <w:b/>
                <w:szCs w:val="24"/>
                <w:lang w:eastAsia="en-US"/>
              </w:rPr>
              <w:t xml:space="preserve">Логотип </w:t>
            </w:r>
            <w:r w:rsidRPr="00542996">
              <w:rPr>
                <w:rFonts w:cs="Times New Roman"/>
                <w:b/>
                <w:color w:val="000000"/>
                <w:szCs w:val="24"/>
                <w:lang w:eastAsia="en-US"/>
              </w:rPr>
              <w:t>ФГБУ «АМП Охотского моря и Татарского пролива»</w:t>
            </w:r>
          </w:p>
        </w:tc>
      </w:tr>
      <w:tr w:rsidR="006C4FC0" w:rsidRPr="00542996" w:rsidTr="00405F88">
        <w:trPr>
          <w:trHeight w:val="1881"/>
        </w:trPr>
        <w:tc>
          <w:tcPr>
            <w:tcW w:w="9923" w:type="dxa"/>
            <w:tcBorders>
              <w:top w:val="single" w:sz="4" w:space="0" w:color="000000"/>
              <w:left w:val="single" w:sz="4" w:space="0" w:color="000000"/>
              <w:bottom w:val="single" w:sz="4" w:space="0" w:color="000000"/>
              <w:right w:val="single" w:sz="4" w:space="0" w:color="000000"/>
            </w:tcBorders>
          </w:tcPr>
          <w:p w:rsidR="006C4FC0" w:rsidRPr="00542996" w:rsidRDefault="006C4FC0" w:rsidP="00635CF5">
            <w:pPr>
              <w:pStyle w:val="aff"/>
              <w:spacing w:line="256" w:lineRule="auto"/>
              <w:rPr>
                <w:rFonts w:cs="Times New Roman"/>
                <w:szCs w:val="24"/>
                <w:lang w:eastAsia="en-US"/>
              </w:rPr>
            </w:pPr>
          </w:p>
          <w:p w:rsidR="006C4FC0" w:rsidRPr="00542996" w:rsidRDefault="006C4FC0" w:rsidP="00635CF5">
            <w:pPr>
              <w:pStyle w:val="aff"/>
              <w:spacing w:line="256" w:lineRule="auto"/>
              <w:rPr>
                <w:rFonts w:cs="Times New Roman"/>
                <w:szCs w:val="24"/>
                <w:lang w:eastAsia="en-US"/>
              </w:rPr>
            </w:pPr>
            <w:r w:rsidRPr="00542996">
              <w:rPr>
                <w:rFonts w:cs="Times New Roman"/>
                <w:noProof/>
                <w:szCs w:val="24"/>
                <w:lang w:eastAsia="ru-RU" w:bidi="ar-SA"/>
              </w:rPr>
              <w:drawing>
                <wp:inline distT="0" distB="0" distL="0" distR="0" wp14:anchorId="3BBF1D64" wp14:editId="2DD763F7">
                  <wp:extent cx="4229100" cy="742950"/>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6C4FC0" w:rsidRPr="00542996" w:rsidRDefault="006C4FC0" w:rsidP="006C4FC0">
      <w:pPr>
        <w:snapToGrid w:val="0"/>
        <w:ind w:firstLine="709"/>
        <w:jc w:val="both"/>
        <w:rPr>
          <w:rFonts w:cs="Times New Roman"/>
          <w:b/>
        </w:rPr>
      </w:pPr>
    </w:p>
    <w:p w:rsidR="006C4FC0" w:rsidRPr="00542996" w:rsidRDefault="006C4FC0" w:rsidP="006C4FC0">
      <w:pPr>
        <w:snapToGrid w:val="0"/>
        <w:ind w:firstLine="709"/>
        <w:jc w:val="both"/>
        <w:rPr>
          <w:rFonts w:cs="Times New Roman"/>
        </w:rPr>
      </w:pPr>
      <w:r w:rsidRPr="00542996">
        <w:rPr>
          <w:rFonts w:cs="Times New Roman"/>
          <w:b/>
        </w:rPr>
        <w:t>Срок оказания услуг</w:t>
      </w:r>
      <w:r w:rsidRPr="00542996">
        <w:rPr>
          <w:rFonts w:cs="Times New Roman"/>
        </w:rPr>
        <w:t>:</w:t>
      </w:r>
      <w:r w:rsidRPr="00542996">
        <w:rPr>
          <w:rFonts w:cs="Times New Roman"/>
          <w:color w:val="000000"/>
        </w:rPr>
        <w:t xml:space="preserve"> с момента подписания Договора </w:t>
      </w:r>
      <w:r w:rsidRPr="00542996">
        <w:rPr>
          <w:rFonts w:cs="Times New Roman"/>
        </w:rPr>
        <w:t xml:space="preserve">в течение </w:t>
      </w:r>
      <w:r w:rsidRPr="00542996">
        <w:rPr>
          <w:rFonts w:cs="Times New Roman"/>
          <w:color w:val="000000"/>
        </w:rPr>
        <w:t xml:space="preserve">20 (двадцати) </w:t>
      </w:r>
      <w:r w:rsidRPr="00542996">
        <w:rPr>
          <w:rFonts w:cs="Times New Roman"/>
        </w:rPr>
        <w:t>рабочих дней.</w:t>
      </w:r>
    </w:p>
    <w:p w:rsidR="006C4FC0" w:rsidRPr="00542996" w:rsidRDefault="006C4FC0" w:rsidP="006C4FC0">
      <w:pPr>
        <w:ind w:firstLine="709"/>
        <w:jc w:val="both"/>
        <w:rPr>
          <w:rFonts w:cs="Times New Roman"/>
        </w:rPr>
      </w:pPr>
      <w:r w:rsidRPr="00542996">
        <w:rPr>
          <w:rFonts w:cs="Times New Roman"/>
          <w:b/>
        </w:rPr>
        <w:t>Доставка</w:t>
      </w:r>
      <w:r w:rsidRPr="00542996">
        <w:rPr>
          <w:rFonts w:cs="Times New Roman"/>
        </w:rPr>
        <w:t xml:space="preserve"> готовой продукции должна быть осуществлена </w:t>
      </w:r>
      <w:r w:rsidRPr="00542996">
        <w:rPr>
          <w:rFonts w:cs="Times New Roman"/>
          <w:spacing w:val="-2"/>
        </w:rPr>
        <w:t>Заказчику по адресу: Россия, 682860, Хабаровский край, п. Ванино, ул. Железнодорожная, д. 2</w:t>
      </w:r>
      <w:r w:rsidRPr="00542996">
        <w:rPr>
          <w:rFonts w:cs="Times New Roman"/>
        </w:rPr>
        <w:t xml:space="preserve"> (доставка за счет сил и средств Исполнителя).</w:t>
      </w:r>
    </w:p>
    <w:p w:rsidR="006C4FC0" w:rsidRPr="00542996" w:rsidRDefault="006C4FC0" w:rsidP="006C4FC0">
      <w:pPr>
        <w:jc w:val="both"/>
        <w:rPr>
          <w:rFonts w:cs="Times New Roman"/>
          <w:u w:val="single"/>
        </w:rPr>
      </w:pPr>
    </w:p>
    <w:p w:rsidR="006C4FC0" w:rsidRPr="00542996" w:rsidRDefault="006C4FC0" w:rsidP="006C4FC0">
      <w:pPr>
        <w:ind w:firstLine="709"/>
        <w:jc w:val="both"/>
        <w:rPr>
          <w:rFonts w:cs="Times New Roman"/>
          <w:b/>
        </w:rPr>
      </w:pPr>
      <w:r w:rsidRPr="00542996">
        <w:rPr>
          <w:rFonts w:cs="Times New Roman"/>
          <w:b/>
          <w:u w:val="single"/>
        </w:rPr>
        <w:t>Требования к упаковке:</w:t>
      </w:r>
    </w:p>
    <w:p w:rsidR="006C4FC0" w:rsidRPr="00542996" w:rsidRDefault="006C4FC0" w:rsidP="006C4FC0">
      <w:pPr>
        <w:ind w:firstLine="709"/>
        <w:jc w:val="both"/>
        <w:rPr>
          <w:rFonts w:cs="Times New Roman"/>
        </w:rPr>
      </w:pPr>
      <w:r w:rsidRPr="00542996">
        <w:rPr>
          <w:rFonts w:cs="Times New Roman"/>
        </w:rPr>
        <w:t>Поставляемый (изготовленный) Товар должен быть упакован в соответствии с требованиями стандартов и технических условий, установленными изготовителем и законодательством Российской Федерации на данный вид Товара. Упаковка должна предохранять Товар от всякого рода повреждений, утраты товарного вида при его транспортировке при поставке. Поставляемый товар должен соответствовать сертификатам качества или декларации о соответствии на конкретный вид товара.</w:t>
      </w:r>
    </w:p>
    <w:p w:rsidR="006C4FC0" w:rsidRPr="00542996" w:rsidRDefault="006C4FC0" w:rsidP="006C4FC0">
      <w:pPr>
        <w:ind w:firstLine="709"/>
        <w:jc w:val="both"/>
        <w:rPr>
          <w:rFonts w:cs="Times New Roman"/>
        </w:rPr>
      </w:pPr>
      <w:r w:rsidRPr="00542996">
        <w:rPr>
          <w:rFonts w:cs="Times New Roman"/>
        </w:rPr>
        <w:t>Поставляемый товар должен быть упакован и замаркирован в соответствии с действующими стандартами.</w:t>
      </w:r>
    </w:p>
    <w:p w:rsidR="006C4FC0" w:rsidRPr="00542996" w:rsidRDefault="006C4FC0" w:rsidP="006C4FC0">
      <w:pPr>
        <w:ind w:firstLine="709"/>
        <w:jc w:val="both"/>
        <w:rPr>
          <w:rFonts w:cs="Times New Roman"/>
          <w:u w:val="single"/>
        </w:rPr>
      </w:pPr>
      <w:r w:rsidRPr="00542996">
        <w:rPr>
          <w:rFonts w:cs="Times New Roman"/>
        </w:rPr>
        <w:t>Тара и упаковка должны гарантировать целостность и сохранность товара при перевозке и хранении. Упаковка не должна содержать вскрытий, вмятин, порезов.</w:t>
      </w:r>
    </w:p>
    <w:p w:rsidR="006C4FC0" w:rsidRPr="00542996" w:rsidRDefault="006C4FC0" w:rsidP="006C4FC0">
      <w:pPr>
        <w:ind w:firstLine="709"/>
        <w:jc w:val="both"/>
        <w:rPr>
          <w:rFonts w:cs="Times New Roman"/>
          <w:b/>
          <w:u w:val="single"/>
        </w:rPr>
      </w:pPr>
    </w:p>
    <w:p w:rsidR="006C4FC0" w:rsidRPr="00542996" w:rsidRDefault="006C4FC0" w:rsidP="006C4FC0">
      <w:pPr>
        <w:ind w:firstLine="709"/>
        <w:jc w:val="both"/>
        <w:rPr>
          <w:rFonts w:cs="Times New Roman"/>
          <w:b/>
        </w:rPr>
      </w:pPr>
      <w:r w:rsidRPr="00542996">
        <w:rPr>
          <w:rFonts w:cs="Times New Roman"/>
          <w:b/>
          <w:u w:val="single"/>
        </w:rPr>
        <w:t xml:space="preserve">Требования к качеству поставляемого (изготовляемого) Товара: </w:t>
      </w:r>
    </w:p>
    <w:p w:rsidR="006C4FC0" w:rsidRPr="00542996" w:rsidRDefault="006C4FC0" w:rsidP="006C4FC0">
      <w:pPr>
        <w:ind w:firstLine="709"/>
        <w:jc w:val="both"/>
        <w:rPr>
          <w:rFonts w:cs="Times New Roman"/>
        </w:rPr>
      </w:pPr>
      <w:r w:rsidRPr="00542996">
        <w:rPr>
          <w:rFonts w:cs="Times New Roman"/>
        </w:rPr>
        <w:t xml:space="preserve">1. Товар должен соответствовать по внешнему виду макетам, утвержденным (согласованным) образцам с Заказчиком, удовлетворять ранее описанному качеству и утвержденным параметрам. </w:t>
      </w:r>
    </w:p>
    <w:p w:rsidR="006C4FC0" w:rsidRPr="00542996" w:rsidRDefault="006C4FC0" w:rsidP="006C4FC0">
      <w:pPr>
        <w:ind w:firstLine="709"/>
        <w:jc w:val="both"/>
        <w:rPr>
          <w:rFonts w:eastAsia="Times-Roman" w:cs="Times New Roman"/>
        </w:rPr>
      </w:pPr>
      <w:r w:rsidRPr="00542996">
        <w:rPr>
          <w:rFonts w:cs="Times New Roman"/>
        </w:rPr>
        <w:t xml:space="preserve">2. Качество товара должно соответствовать Техническому заданию по каждой позиции. </w:t>
      </w:r>
    </w:p>
    <w:p w:rsidR="006C4FC0" w:rsidRPr="00542996" w:rsidRDefault="006C4FC0" w:rsidP="006C4FC0">
      <w:pPr>
        <w:ind w:firstLine="709"/>
        <w:jc w:val="both"/>
        <w:rPr>
          <w:rFonts w:eastAsia="Times-Roman" w:cs="Times New Roman"/>
        </w:rPr>
      </w:pPr>
      <w:r w:rsidRPr="00542996">
        <w:rPr>
          <w:rFonts w:eastAsia="Times-Roman" w:cs="Times New Roman"/>
        </w:rPr>
        <w:t xml:space="preserve">3. </w:t>
      </w:r>
      <w:r w:rsidRPr="00542996">
        <w:rPr>
          <w:rFonts w:cs="Times New Roman"/>
        </w:rPr>
        <w:t>Товар</w:t>
      </w:r>
      <w:r w:rsidRPr="00542996">
        <w:rPr>
          <w:rFonts w:eastAsia="Times-Roman" w:cs="Times New Roman"/>
        </w:rPr>
        <w:t xml:space="preserve"> не должен быть ранее в эксплуатации, не должен иметь дефектов, связанных с материалами и/или работой по их изготовлению. </w:t>
      </w: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lastRenderedPageBreak/>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1"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1"/>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2" w:name="_Письмо_о_подаче"/>
      <w:bookmarkStart w:id="13" w:name="_Заявка_о_подаче"/>
      <w:bookmarkEnd w:id="12"/>
      <w:bookmarkEnd w:id="13"/>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642532">
          <w:footerReference w:type="default" r:id="rId15"/>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19"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19"/>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p w:rsidR="0017458A" w:rsidRDefault="0017458A" w:rsidP="0017458A">
      <w:pPr>
        <w:jc w:val="center"/>
        <w:rPr>
          <w:rFonts w:cs="Times New Roman"/>
          <w:b/>
          <w:color w:val="0D0D0D" w:themeColor="text1" w:themeTint="F2"/>
        </w:rPr>
      </w:pPr>
    </w:p>
    <w:p w:rsidR="00F37654" w:rsidRDefault="00F37654" w:rsidP="0017458A">
      <w:pPr>
        <w:jc w:val="center"/>
        <w:rPr>
          <w:rFonts w:cs="Times New Roman"/>
          <w:b/>
          <w:color w:val="0D0D0D" w:themeColor="text1" w:themeTint="F2"/>
        </w:rPr>
      </w:pPr>
    </w:p>
    <w:p w:rsidR="00F37654" w:rsidRDefault="00F37654" w:rsidP="00F37654">
      <w:pPr>
        <w:jc w:val="center"/>
        <w:rPr>
          <w:rFonts w:cs="Times New Roman"/>
          <w:b/>
        </w:rPr>
      </w:pPr>
      <w:r w:rsidRPr="00804F94">
        <w:rPr>
          <w:rFonts w:cs="Times New Roman"/>
          <w:b/>
        </w:rPr>
        <w:t>Спецификация</w:t>
      </w:r>
    </w:p>
    <w:p w:rsidR="00F37654" w:rsidRPr="00804F94" w:rsidRDefault="00F37654" w:rsidP="00F37654">
      <w:pPr>
        <w:jc w:val="center"/>
        <w:rPr>
          <w:rFonts w:cs="Times New Roman"/>
          <w:b/>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01"/>
        <w:gridCol w:w="2765"/>
        <w:gridCol w:w="1134"/>
        <w:gridCol w:w="1843"/>
        <w:gridCol w:w="1984"/>
      </w:tblGrid>
      <w:tr w:rsidR="00F37654" w:rsidRPr="00804F94" w:rsidTr="00F37654">
        <w:trPr>
          <w:jc w:val="center"/>
        </w:trPr>
        <w:tc>
          <w:tcPr>
            <w:tcW w:w="561" w:type="dxa"/>
            <w:vAlign w:val="center"/>
          </w:tcPr>
          <w:p w:rsidR="00F37654" w:rsidRPr="00804F94" w:rsidRDefault="00F37654" w:rsidP="00F37654">
            <w:pPr>
              <w:jc w:val="center"/>
              <w:rPr>
                <w:rFonts w:cs="Times New Roman"/>
                <w:b/>
                <w:lang w:val="en-US"/>
              </w:rPr>
            </w:pPr>
            <w:r w:rsidRPr="00804F94">
              <w:rPr>
                <w:rFonts w:cs="Times New Roman"/>
                <w:b/>
              </w:rPr>
              <w:t>№</w:t>
            </w:r>
          </w:p>
          <w:p w:rsidR="00F37654" w:rsidRPr="00804F94" w:rsidRDefault="00F37654" w:rsidP="00F37654">
            <w:pPr>
              <w:jc w:val="center"/>
              <w:rPr>
                <w:rFonts w:cs="Times New Roman"/>
                <w:b/>
                <w:snapToGrid w:val="0"/>
              </w:rPr>
            </w:pPr>
            <w:r w:rsidRPr="00804F94">
              <w:rPr>
                <w:rFonts w:cs="Times New Roman"/>
                <w:b/>
              </w:rPr>
              <w:t>п/п</w:t>
            </w:r>
          </w:p>
        </w:tc>
        <w:tc>
          <w:tcPr>
            <w:tcW w:w="2001" w:type="dxa"/>
            <w:vAlign w:val="center"/>
          </w:tcPr>
          <w:p w:rsidR="00F37654" w:rsidRPr="00804F94" w:rsidRDefault="00F37654" w:rsidP="00F37654">
            <w:pPr>
              <w:jc w:val="center"/>
              <w:rPr>
                <w:rFonts w:cs="Times New Roman"/>
                <w:b/>
                <w:snapToGrid w:val="0"/>
              </w:rPr>
            </w:pPr>
            <w:r w:rsidRPr="00804F94">
              <w:rPr>
                <w:rFonts w:cs="Times New Roman"/>
                <w:b/>
              </w:rPr>
              <w:t xml:space="preserve">Наименование </w:t>
            </w:r>
          </w:p>
        </w:tc>
        <w:tc>
          <w:tcPr>
            <w:tcW w:w="2765" w:type="dxa"/>
            <w:vAlign w:val="center"/>
          </w:tcPr>
          <w:p w:rsidR="00F37654" w:rsidRPr="00206C18" w:rsidRDefault="00F37654" w:rsidP="00F37654">
            <w:pPr>
              <w:jc w:val="center"/>
              <w:rPr>
                <w:rFonts w:cs="Times New Roman"/>
                <w:b/>
              </w:rPr>
            </w:pPr>
            <w:r w:rsidRPr="00542996">
              <w:rPr>
                <w:rFonts w:cs="Times New Roman"/>
                <w:b/>
                <w:lang w:eastAsia="en-US"/>
              </w:rPr>
              <w:t>Характеристики качественных, технических и функциональных показателей</w:t>
            </w:r>
          </w:p>
        </w:tc>
        <w:tc>
          <w:tcPr>
            <w:tcW w:w="1134" w:type="dxa"/>
            <w:vAlign w:val="center"/>
          </w:tcPr>
          <w:p w:rsidR="00F37654" w:rsidRPr="00804F94" w:rsidRDefault="00F37654" w:rsidP="00F37654">
            <w:pPr>
              <w:jc w:val="center"/>
              <w:rPr>
                <w:rFonts w:cs="Times New Roman"/>
                <w:b/>
                <w:snapToGrid w:val="0"/>
              </w:rPr>
            </w:pPr>
            <w:r w:rsidRPr="00804F94">
              <w:rPr>
                <w:rFonts w:cs="Times New Roman"/>
                <w:b/>
                <w:snapToGrid w:val="0"/>
              </w:rPr>
              <w:t>Кол-во, штук</w:t>
            </w:r>
          </w:p>
        </w:tc>
        <w:tc>
          <w:tcPr>
            <w:tcW w:w="1843" w:type="dxa"/>
            <w:vAlign w:val="center"/>
          </w:tcPr>
          <w:p w:rsidR="00F37654" w:rsidRPr="00804F94" w:rsidRDefault="00F37654" w:rsidP="00F37654">
            <w:pPr>
              <w:jc w:val="center"/>
              <w:rPr>
                <w:rFonts w:cs="Times New Roman"/>
                <w:b/>
                <w:snapToGrid w:val="0"/>
              </w:rPr>
            </w:pPr>
            <w:r w:rsidRPr="00804F94">
              <w:rPr>
                <w:rFonts w:cs="Times New Roman"/>
                <w:b/>
                <w:snapToGrid w:val="0"/>
              </w:rPr>
              <w:t>Цена за 1 ед., с учетом НДС (18%), (руб.)</w:t>
            </w:r>
          </w:p>
        </w:tc>
        <w:tc>
          <w:tcPr>
            <w:tcW w:w="1984" w:type="dxa"/>
            <w:vAlign w:val="center"/>
          </w:tcPr>
          <w:p w:rsidR="00F37654" w:rsidRPr="00804F94" w:rsidRDefault="00F37654" w:rsidP="00F37654">
            <w:pPr>
              <w:jc w:val="center"/>
              <w:rPr>
                <w:rFonts w:cs="Times New Roman"/>
                <w:b/>
                <w:snapToGrid w:val="0"/>
              </w:rPr>
            </w:pPr>
            <w:r w:rsidRPr="00804F94">
              <w:rPr>
                <w:rFonts w:cs="Times New Roman"/>
                <w:b/>
                <w:snapToGrid w:val="0"/>
              </w:rPr>
              <w:t>Общая стоимость с учетом НДС (18%),</w:t>
            </w:r>
          </w:p>
          <w:p w:rsidR="00F37654" w:rsidRPr="00804F94" w:rsidRDefault="00F37654" w:rsidP="00F37654">
            <w:pPr>
              <w:jc w:val="center"/>
              <w:rPr>
                <w:rFonts w:cs="Times New Roman"/>
                <w:b/>
                <w:snapToGrid w:val="0"/>
              </w:rPr>
            </w:pPr>
            <w:r w:rsidRPr="00804F94">
              <w:rPr>
                <w:rFonts w:cs="Times New Roman"/>
                <w:b/>
                <w:snapToGrid w:val="0"/>
              </w:rPr>
              <w:t>(руб.)</w:t>
            </w:r>
          </w:p>
        </w:tc>
      </w:tr>
      <w:tr w:rsidR="00F37654" w:rsidRPr="00804F94" w:rsidTr="00F37654">
        <w:trPr>
          <w:trHeight w:val="122"/>
          <w:jc w:val="center"/>
        </w:trPr>
        <w:tc>
          <w:tcPr>
            <w:tcW w:w="561" w:type="dxa"/>
            <w:vAlign w:val="center"/>
          </w:tcPr>
          <w:p w:rsidR="00F37654" w:rsidRPr="00804F94" w:rsidRDefault="00F37654" w:rsidP="00747F0F">
            <w:pPr>
              <w:rPr>
                <w:rFonts w:cs="Times New Roman"/>
              </w:rPr>
            </w:pPr>
            <w:r w:rsidRPr="00804F94">
              <w:rPr>
                <w:rFonts w:cs="Times New Roman"/>
              </w:rPr>
              <w:t>1</w:t>
            </w:r>
          </w:p>
        </w:tc>
        <w:tc>
          <w:tcPr>
            <w:tcW w:w="2001" w:type="dxa"/>
            <w:vAlign w:val="center"/>
          </w:tcPr>
          <w:p w:rsidR="00F37654" w:rsidRPr="00804F94" w:rsidRDefault="00F37654" w:rsidP="00747F0F">
            <w:pPr>
              <w:rPr>
                <w:rFonts w:cs="Times New Roman"/>
              </w:rPr>
            </w:pPr>
          </w:p>
        </w:tc>
        <w:tc>
          <w:tcPr>
            <w:tcW w:w="2765" w:type="dxa"/>
            <w:vAlign w:val="center"/>
          </w:tcPr>
          <w:p w:rsidR="00F37654" w:rsidRPr="002975CA" w:rsidRDefault="00F37654" w:rsidP="00747F0F">
            <w:pPr>
              <w:pStyle w:val="af9"/>
              <w:rPr>
                <w:rFonts w:cs="Times New Roman"/>
                <w:szCs w:val="24"/>
              </w:rPr>
            </w:pPr>
          </w:p>
        </w:tc>
        <w:tc>
          <w:tcPr>
            <w:tcW w:w="1134" w:type="dxa"/>
            <w:vAlign w:val="center"/>
          </w:tcPr>
          <w:p w:rsidR="00F37654" w:rsidRPr="00804F94" w:rsidRDefault="00F37654" w:rsidP="00747F0F">
            <w:pPr>
              <w:rPr>
                <w:rFonts w:cs="Times New Roman"/>
              </w:rPr>
            </w:pPr>
          </w:p>
        </w:tc>
        <w:tc>
          <w:tcPr>
            <w:tcW w:w="1843" w:type="dxa"/>
            <w:vAlign w:val="bottom"/>
          </w:tcPr>
          <w:p w:rsidR="00F37654" w:rsidRPr="00804F94" w:rsidRDefault="00F37654" w:rsidP="00747F0F">
            <w:pPr>
              <w:rPr>
                <w:rFonts w:eastAsia="Times New Roman" w:cs="Times New Roman"/>
                <w:color w:val="000000"/>
              </w:rPr>
            </w:pPr>
          </w:p>
        </w:tc>
        <w:tc>
          <w:tcPr>
            <w:tcW w:w="1984" w:type="dxa"/>
            <w:vAlign w:val="bottom"/>
          </w:tcPr>
          <w:p w:rsidR="00F37654" w:rsidRPr="00804F94" w:rsidRDefault="00F37654" w:rsidP="00747F0F">
            <w:pPr>
              <w:rPr>
                <w:rFonts w:eastAsia="Times New Roman" w:cs="Times New Roman"/>
                <w:color w:val="000000"/>
              </w:rPr>
            </w:pPr>
          </w:p>
        </w:tc>
      </w:tr>
      <w:tr w:rsidR="00F37654" w:rsidRPr="00804F94" w:rsidTr="00F37654">
        <w:trPr>
          <w:jc w:val="center"/>
        </w:trPr>
        <w:tc>
          <w:tcPr>
            <w:tcW w:w="561" w:type="dxa"/>
            <w:vAlign w:val="center"/>
          </w:tcPr>
          <w:p w:rsidR="00F37654" w:rsidRPr="00804F94" w:rsidRDefault="00F37654" w:rsidP="00747F0F">
            <w:pPr>
              <w:rPr>
                <w:rFonts w:cs="Times New Roman"/>
              </w:rPr>
            </w:pPr>
            <w:r w:rsidRPr="00804F94">
              <w:rPr>
                <w:rFonts w:cs="Times New Roman"/>
              </w:rPr>
              <w:t>2</w:t>
            </w:r>
          </w:p>
        </w:tc>
        <w:tc>
          <w:tcPr>
            <w:tcW w:w="2001" w:type="dxa"/>
            <w:vAlign w:val="center"/>
          </w:tcPr>
          <w:p w:rsidR="00F37654" w:rsidRPr="00804F94" w:rsidRDefault="00F37654" w:rsidP="00747F0F">
            <w:pPr>
              <w:rPr>
                <w:rFonts w:cs="Times New Roman"/>
              </w:rPr>
            </w:pPr>
          </w:p>
        </w:tc>
        <w:tc>
          <w:tcPr>
            <w:tcW w:w="2765" w:type="dxa"/>
            <w:vAlign w:val="center"/>
          </w:tcPr>
          <w:p w:rsidR="00F37654" w:rsidRPr="002975CA" w:rsidRDefault="00F37654" w:rsidP="00747F0F">
            <w:pPr>
              <w:pStyle w:val="af9"/>
              <w:rPr>
                <w:rFonts w:cs="Times New Roman"/>
                <w:szCs w:val="24"/>
              </w:rPr>
            </w:pPr>
          </w:p>
        </w:tc>
        <w:tc>
          <w:tcPr>
            <w:tcW w:w="1134" w:type="dxa"/>
            <w:vAlign w:val="center"/>
          </w:tcPr>
          <w:p w:rsidR="00F37654" w:rsidRPr="00804F94" w:rsidRDefault="00F37654" w:rsidP="00747F0F">
            <w:pPr>
              <w:rPr>
                <w:rFonts w:cs="Times New Roman"/>
              </w:rPr>
            </w:pPr>
          </w:p>
        </w:tc>
        <w:tc>
          <w:tcPr>
            <w:tcW w:w="1843" w:type="dxa"/>
            <w:vAlign w:val="bottom"/>
          </w:tcPr>
          <w:p w:rsidR="00F37654" w:rsidRPr="00804F94" w:rsidRDefault="00F37654" w:rsidP="00747F0F">
            <w:pPr>
              <w:rPr>
                <w:rFonts w:eastAsia="Times New Roman" w:cs="Times New Roman"/>
                <w:color w:val="000000"/>
              </w:rPr>
            </w:pPr>
          </w:p>
        </w:tc>
        <w:tc>
          <w:tcPr>
            <w:tcW w:w="1984" w:type="dxa"/>
            <w:vAlign w:val="bottom"/>
          </w:tcPr>
          <w:p w:rsidR="00F37654" w:rsidRPr="00804F94" w:rsidRDefault="00F37654" w:rsidP="00747F0F">
            <w:pPr>
              <w:rPr>
                <w:rFonts w:eastAsia="Times New Roman" w:cs="Times New Roman"/>
                <w:color w:val="000000"/>
              </w:rPr>
            </w:pPr>
          </w:p>
        </w:tc>
      </w:tr>
      <w:tr w:rsidR="00F37654" w:rsidRPr="00804F94" w:rsidTr="00F37654">
        <w:trPr>
          <w:jc w:val="center"/>
        </w:trPr>
        <w:tc>
          <w:tcPr>
            <w:tcW w:w="561" w:type="dxa"/>
            <w:vAlign w:val="center"/>
          </w:tcPr>
          <w:p w:rsidR="00F37654" w:rsidRPr="00804F94" w:rsidRDefault="00F37654" w:rsidP="00747F0F">
            <w:pPr>
              <w:rPr>
                <w:rFonts w:cs="Times New Roman"/>
              </w:rPr>
            </w:pPr>
            <w:r w:rsidRPr="00804F94">
              <w:rPr>
                <w:rFonts w:cs="Times New Roman"/>
              </w:rPr>
              <w:t>3</w:t>
            </w:r>
          </w:p>
        </w:tc>
        <w:tc>
          <w:tcPr>
            <w:tcW w:w="2001" w:type="dxa"/>
            <w:vAlign w:val="center"/>
          </w:tcPr>
          <w:p w:rsidR="00F37654" w:rsidRPr="00804F94" w:rsidRDefault="00F37654" w:rsidP="00747F0F">
            <w:pPr>
              <w:rPr>
                <w:rFonts w:cs="Times New Roman"/>
              </w:rPr>
            </w:pPr>
          </w:p>
        </w:tc>
        <w:tc>
          <w:tcPr>
            <w:tcW w:w="2765" w:type="dxa"/>
            <w:vAlign w:val="center"/>
          </w:tcPr>
          <w:p w:rsidR="00F37654" w:rsidRPr="00096396" w:rsidRDefault="00F37654" w:rsidP="00747F0F">
            <w:pPr>
              <w:pStyle w:val="af9"/>
              <w:rPr>
                <w:rFonts w:cs="Times New Roman"/>
                <w:szCs w:val="24"/>
              </w:rPr>
            </w:pPr>
          </w:p>
        </w:tc>
        <w:tc>
          <w:tcPr>
            <w:tcW w:w="1134" w:type="dxa"/>
            <w:vAlign w:val="center"/>
          </w:tcPr>
          <w:p w:rsidR="00F37654" w:rsidRPr="00804F94" w:rsidRDefault="00F37654" w:rsidP="00747F0F">
            <w:pPr>
              <w:rPr>
                <w:rFonts w:cs="Times New Roman"/>
              </w:rPr>
            </w:pPr>
          </w:p>
        </w:tc>
        <w:tc>
          <w:tcPr>
            <w:tcW w:w="1843" w:type="dxa"/>
            <w:vAlign w:val="bottom"/>
          </w:tcPr>
          <w:p w:rsidR="00F37654" w:rsidRPr="00804F94" w:rsidRDefault="00F37654" w:rsidP="00747F0F">
            <w:pPr>
              <w:rPr>
                <w:rFonts w:eastAsia="Times New Roman" w:cs="Times New Roman"/>
                <w:color w:val="000000"/>
              </w:rPr>
            </w:pPr>
          </w:p>
        </w:tc>
        <w:tc>
          <w:tcPr>
            <w:tcW w:w="1984" w:type="dxa"/>
            <w:vAlign w:val="bottom"/>
          </w:tcPr>
          <w:p w:rsidR="00F37654" w:rsidRPr="00804F94" w:rsidRDefault="00F37654" w:rsidP="00747F0F">
            <w:pPr>
              <w:rPr>
                <w:rFonts w:eastAsia="Times New Roman" w:cs="Times New Roman"/>
                <w:color w:val="000000"/>
              </w:rPr>
            </w:pPr>
          </w:p>
        </w:tc>
      </w:tr>
      <w:tr w:rsidR="00F37654" w:rsidRPr="00804F94" w:rsidTr="00F37654">
        <w:trPr>
          <w:jc w:val="center"/>
        </w:trPr>
        <w:tc>
          <w:tcPr>
            <w:tcW w:w="561" w:type="dxa"/>
            <w:vAlign w:val="center"/>
          </w:tcPr>
          <w:p w:rsidR="00F37654" w:rsidRPr="00804F94" w:rsidRDefault="00F37654" w:rsidP="00747F0F">
            <w:pPr>
              <w:rPr>
                <w:rFonts w:cs="Times New Roman"/>
              </w:rPr>
            </w:pPr>
            <w:r w:rsidRPr="00804F94">
              <w:rPr>
                <w:rFonts w:cs="Times New Roman"/>
              </w:rPr>
              <w:t>4</w:t>
            </w:r>
          </w:p>
        </w:tc>
        <w:tc>
          <w:tcPr>
            <w:tcW w:w="2001" w:type="dxa"/>
            <w:vAlign w:val="center"/>
          </w:tcPr>
          <w:p w:rsidR="00F37654" w:rsidRPr="00804F94" w:rsidRDefault="00F37654" w:rsidP="00747F0F">
            <w:pPr>
              <w:rPr>
                <w:rFonts w:cs="Times New Roman"/>
              </w:rPr>
            </w:pPr>
          </w:p>
        </w:tc>
        <w:tc>
          <w:tcPr>
            <w:tcW w:w="2765" w:type="dxa"/>
            <w:vAlign w:val="center"/>
          </w:tcPr>
          <w:p w:rsidR="00F37654" w:rsidRPr="0004769C" w:rsidRDefault="00F37654" w:rsidP="00747F0F">
            <w:pPr>
              <w:pStyle w:val="af9"/>
              <w:rPr>
                <w:rFonts w:cs="Times New Roman"/>
                <w:szCs w:val="24"/>
              </w:rPr>
            </w:pPr>
          </w:p>
        </w:tc>
        <w:tc>
          <w:tcPr>
            <w:tcW w:w="1134" w:type="dxa"/>
            <w:vAlign w:val="center"/>
          </w:tcPr>
          <w:p w:rsidR="00F37654" w:rsidRPr="00804F94" w:rsidRDefault="00F37654" w:rsidP="00747F0F">
            <w:pPr>
              <w:rPr>
                <w:rFonts w:cs="Times New Roman"/>
              </w:rPr>
            </w:pPr>
          </w:p>
        </w:tc>
        <w:tc>
          <w:tcPr>
            <w:tcW w:w="1843" w:type="dxa"/>
            <w:vAlign w:val="bottom"/>
          </w:tcPr>
          <w:p w:rsidR="00F37654" w:rsidRPr="00804F94" w:rsidRDefault="00F37654" w:rsidP="00747F0F">
            <w:pPr>
              <w:rPr>
                <w:rFonts w:eastAsia="Times New Roman" w:cs="Times New Roman"/>
                <w:color w:val="000000"/>
              </w:rPr>
            </w:pPr>
          </w:p>
        </w:tc>
        <w:tc>
          <w:tcPr>
            <w:tcW w:w="1984" w:type="dxa"/>
            <w:vAlign w:val="bottom"/>
          </w:tcPr>
          <w:p w:rsidR="00F37654" w:rsidRPr="00804F94" w:rsidRDefault="00F37654" w:rsidP="00747F0F">
            <w:pPr>
              <w:rPr>
                <w:rFonts w:eastAsia="Times New Roman" w:cs="Times New Roman"/>
                <w:color w:val="000000"/>
              </w:rPr>
            </w:pPr>
          </w:p>
        </w:tc>
      </w:tr>
      <w:tr w:rsidR="00F37654" w:rsidRPr="00804F94" w:rsidTr="00F37654">
        <w:trPr>
          <w:jc w:val="center"/>
        </w:trPr>
        <w:tc>
          <w:tcPr>
            <w:tcW w:w="561" w:type="dxa"/>
            <w:vAlign w:val="center"/>
          </w:tcPr>
          <w:p w:rsidR="00F37654" w:rsidRPr="00804F94" w:rsidRDefault="00F37654" w:rsidP="00747F0F">
            <w:pPr>
              <w:rPr>
                <w:rFonts w:cs="Times New Roman"/>
              </w:rPr>
            </w:pPr>
          </w:p>
        </w:tc>
        <w:tc>
          <w:tcPr>
            <w:tcW w:w="2001" w:type="dxa"/>
            <w:vAlign w:val="center"/>
          </w:tcPr>
          <w:p w:rsidR="00F37654" w:rsidRPr="00804F94" w:rsidRDefault="00F37654" w:rsidP="00747F0F">
            <w:pPr>
              <w:rPr>
                <w:rFonts w:cs="Times New Roman"/>
              </w:rPr>
            </w:pPr>
            <w:r w:rsidRPr="009E6B3A">
              <w:rPr>
                <w:b/>
                <w:color w:val="0D0D0D" w:themeColor="text1" w:themeTint="F2"/>
              </w:rPr>
              <w:t>ИТОГО:</w:t>
            </w:r>
          </w:p>
        </w:tc>
        <w:tc>
          <w:tcPr>
            <w:tcW w:w="2765" w:type="dxa"/>
            <w:vAlign w:val="center"/>
          </w:tcPr>
          <w:p w:rsidR="00F37654" w:rsidRPr="0004769C" w:rsidRDefault="00F37654" w:rsidP="00747F0F">
            <w:pPr>
              <w:pStyle w:val="af9"/>
              <w:rPr>
                <w:rFonts w:cs="Times New Roman"/>
                <w:szCs w:val="24"/>
              </w:rPr>
            </w:pPr>
          </w:p>
        </w:tc>
        <w:tc>
          <w:tcPr>
            <w:tcW w:w="1134" w:type="dxa"/>
            <w:vAlign w:val="center"/>
          </w:tcPr>
          <w:p w:rsidR="00F37654" w:rsidRPr="00804F94" w:rsidRDefault="00F37654" w:rsidP="00747F0F">
            <w:pPr>
              <w:rPr>
                <w:rFonts w:cs="Times New Roman"/>
              </w:rPr>
            </w:pPr>
          </w:p>
        </w:tc>
        <w:tc>
          <w:tcPr>
            <w:tcW w:w="1843" w:type="dxa"/>
            <w:vAlign w:val="bottom"/>
          </w:tcPr>
          <w:p w:rsidR="00F37654" w:rsidRPr="00804F94" w:rsidRDefault="00F37654" w:rsidP="00747F0F">
            <w:pPr>
              <w:rPr>
                <w:rFonts w:eastAsia="Times New Roman" w:cs="Times New Roman"/>
                <w:color w:val="000000"/>
              </w:rPr>
            </w:pPr>
          </w:p>
        </w:tc>
        <w:tc>
          <w:tcPr>
            <w:tcW w:w="1984" w:type="dxa"/>
            <w:vAlign w:val="bottom"/>
          </w:tcPr>
          <w:p w:rsidR="00F37654" w:rsidRPr="00804F94" w:rsidRDefault="00F37654" w:rsidP="00747F0F">
            <w:pPr>
              <w:rPr>
                <w:rFonts w:eastAsia="Times New Roman" w:cs="Times New Roman"/>
                <w:color w:val="000000"/>
              </w:rPr>
            </w:pPr>
          </w:p>
        </w:tc>
      </w:tr>
    </w:tbl>
    <w:p w:rsidR="00F37654" w:rsidRDefault="00F37654" w:rsidP="0017458A">
      <w:pPr>
        <w:jc w:val="center"/>
        <w:rPr>
          <w:rFonts w:cs="Times New Roman"/>
          <w:b/>
          <w:color w:val="0D0D0D" w:themeColor="text1" w:themeTint="F2"/>
        </w:rPr>
      </w:pPr>
    </w:p>
    <w:p w:rsidR="00F37654" w:rsidRDefault="00F37654" w:rsidP="0017458A">
      <w:pPr>
        <w:jc w:val="center"/>
        <w:rPr>
          <w:rFonts w:cs="Times New Roman"/>
          <w:b/>
          <w:color w:val="0D0D0D" w:themeColor="text1" w:themeTint="F2"/>
        </w:rPr>
      </w:pPr>
    </w:p>
    <w:p w:rsidR="00F37654" w:rsidRPr="009E6B3A" w:rsidRDefault="00F37654" w:rsidP="0017458A">
      <w:pPr>
        <w:jc w:val="center"/>
        <w:rPr>
          <w:rFonts w:cs="Times New Roman"/>
          <w:b/>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642532">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0"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0"/>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1"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1"/>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0"/>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A6328D">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AB693B" w:rsidRPr="00542996" w:rsidRDefault="00AB693B" w:rsidP="00AB693B">
      <w:pPr>
        <w:pStyle w:val="aff5"/>
        <w:tabs>
          <w:tab w:val="left" w:pos="9498"/>
        </w:tabs>
        <w:contextualSpacing/>
        <w:outlineLvl w:val="0"/>
        <w:rPr>
          <w:b w:val="0"/>
          <w:sz w:val="24"/>
          <w:szCs w:val="24"/>
        </w:rPr>
      </w:pPr>
      <w:r w:rsidRPr="00AB693B">
        <w:rPr>
          <w:sz w:val="24"/>
          <w:szCs w:val="24"/>
        </w:rPr>
        <w:lastRenderedPageBreak/>
        <w:t>Проект договора</w:t>
      </w:r>
      <w:r w:rsidRPr="00542996">
        <w:rPr>
          <w:sz w:val="24"/>
          <w:szCs w:val="24"/>
        </w:rPr>
        <w:t xml:space="preserve"> №______</w:t>
      </w:r>
    </w:p>
    <w:p w:rsidR="00AB693B" w:rsidRPr="00542996" w:rsidRDefault="00AB693B" w:rsidP="00AB693B">
      <w:pPr>
        <w:pStyle w:val="aff5"/>
        <w:tabs>
          <w:tab w:val="left" w:pos="0"/>
        </w:tabs>
        <w:spacing w:before="120"/>
        <w:jc w:val="left"/>
        <w:outlineLvl w:val="0"/>
        <w:rPr>
          <w:sz w:val="24"/>
          <w:szCs w:val="24"/>
        </w:rPr>
      </w:pPr>
      <w:r w:rsidRPr="00542996">
        <w:rPr>
          <w:sz w:val="24"/>
          <w:szCs w:val="24"/>
        </w:rPr>
        <w:t>п. Ванино</w:t>
      </w:r>
      <w:r w:rsidRPr="00542996">
        <w:rPr>
          <w:sz w:val="24"/>
          <w:szCs w:val="24"/>
        </w:rPr>
        <w:tab/>
      </w:r>
      <w:r w:rsidRPr="00542996">
        <w:rPr>
          <w:sz w:val="24"/>
          <w:szCs w:val="24"/>
        </w:rPr>
        <w:tab/>
        <w:t xml:space="preserve">                                                                                           </w:t>
      </w:r>
      <w:proofErr w:type="gramStart"/>
      <w:r w:rsidRPr="00542996">
        <w:rPr>
          <w:sz w:val="24"/>
          <w:szCs w:val="24"/>
        </w:rPr>
        <w:t xml:space="preserve">   «</w:t>
      </w:r>
      <w:proofErr w:type="gramEnd"/>
      <w:r w:rsidRPr="00542996">
        <w:rPr>
          <w:sz w:val="24"/>
          <w:szCs w:val="24"/>
        </w:rPr>
        <w:t>___» ________ 2016 г.</w:t>
      </w:r>
    </w:p>
    <w:p w:rsidR="00AB693B" w:rsidRPr="00542996" w:rsidRDefault="00AB693B" w:rsidP="00AB693B">
      <w:pPr>
        <w:ind w:firstLine="709"/>
        <w:jc w:val="both"/>
        <w:rPr>
          <w:rFonts w:eastAsia="Calibri" w:cs="Times New Roman"/>
        </w:rPr>
      </w:pPr>
    </w:p>
    <w:p w:rsidR="00AB693B" w:rsidRPr="00542996" w:rsidRDefault="00AB693B" w:rsidP="00AB693B">
      <w:pPr>
        <w:pStyle w:val="af9"/>
        <w:ind w:firstLine="851"/>
        <w:jc w:val="both"/>
        <w:rPr>
          <w:rFonts w:eastAsia="Calibri" w:cs="Times New Roman"/>
          <w:szCs w:val="24"/>
        </w:rPr>
      </w:pPr>
      <w:r w:rsidRPr="00542996">
        <w:rPr>
          <w:rFonts w:eastAsia="Calibri" w:cs="Times New Roman"/>
          <w:b/>
          <w:szCs w:val="24"/>
        </w:rPr>
        <w:t>Федеральное государственное бюджетное учреждение «Администрация морских портов Охотского моря и Татарского пролива»</w:t>
      </w:r>
      <w:r w:rsidRPr="00542996">
        <w:rPr>
          <w:rFonts w:eastAsia="Calibri" w:cs="Times New Roman"/>
          <w:szCs w:val="24"/>
        </w:rPr>
        <w:t xml:space="preserve"> (сокращенное наименование ФГБУ «АМП Охотского моря и Татарского пролива»), именуемое в дальнейшем </w:t>
      </w:r>
      <w:r w:rsidRPr="00542996">
        <w:rPr>
          <w:rFonts w:eastAsia="Calibri" w:cs="Times New Roman"/>
          <w:b/>
          <w:szCs w:val="24"/>
        </w:rPr>
        <w:t>«Заказчик»</w:t>
      </w:r>
      <w:r w:rsidRPr="00542996">
        <w:rPr>
          <w:rFonts w:eastAsia="Calibri" w:cs="Times New Roman"/>
          <w:szCs w:val="24"/>
        </w:rPr>
        <w:t xml:space="preserve">, в лице </w:t>
      </w:r>
      <w:r w:rsidRPr="00542996">
        <w:rPr>
          <w:rFonts w:eastAsia="Calibri" w:cs="Times New Roman"/>
          <w:color w:val="000000" w:themeColor="text1"/>
          <w:szCs w:val="24"/>
        </w:rPr>
        <w:t>руководителя Татаринова Николая Петровича, действующего на основании</w:t>
      </w:r>
      <w:r w:rsidRPr="00542996">
        <w:rPr>
          <w:rFonts w:eastAsia="Calibri" w:cs="Times New Roman"/>
          <w:szCs w:val="24"/>
        </w:rPr>
        <w:t xml:space="preserve"> </w:t>
      </w:r>
      <w:r w:rsidRPr="00542996">
        <w:rPr>
          <w:rStyle w:val="FontStyle12"/>
          <w:sz w:val="24"/>
          <w:szCs w:val="24"/>
        </w:rPr>
        <w:t>Устава</w:t>
      </w:r>
      <w:r w:rsidRPr="00542996">
        <w:rPr>
          <w:rFonts w:eastAsia="Calibri" w:cs="Times New Roman"/>
          <w:szCs w:val="24"/>
        </w:rPr>
        <w:t xml:space="preserve">, с одной стороны, и </w:t>
      </w:r>
      <w:hyperlink r:id="rId16" w:tooltip="поиск всех организаций с именем ООО &quot;ФАВИ-Интернэшнл&quot;" w:history="1">
        <w:r w:rsidRPr="00542996">
          <w:rPr>
            <w:rFonts w:cs="Times New Roman"/>
            <w:color w:val="000000" w:themeColor="text1"/>
            <w:szCs w:val="24"/>
          </w:rPr>
          <w:t>_______</w:t>
        </w:r>
      </w:hyperlink>
      <w:r w:rsidRPr="00542996">
        <w:rPr>
          <w:rFonts w:eastAsia="Calibri" w:cs="Times New Roman"/>
          <w:color w:val="000000" w:themeColor="text1"/>
          <w:szCs w:val="24"/>
        </w:rPr>
        <w:t xml:space="preserve"> (сокращенное наименование - </w:t>
      </w:r>
      <w:hyperlink r:id="rId17" w:tooltip="поиск всех организаций с именем ООО &quot;ФАВИ-Интернэшнл&quot;" w:history="1">
        <w:r w:rsidRPr="00542996">
          <w:rPr>
            <w:rFonts w:cs="Times New Roman"/>
            <w:color w:val="000000" w:themeColor="text1"/>
            <w:szCs w:val="24"/>
          </w:rPr>
          <w:t>_____</w:t>
        </w:r>
      </w:hyperlink>
      <w:r w:rsidRPr="00542996">
        <w:rPr>
          <w:rFonts w:eastAsia="Calibri" w:cs="Times New Roman"/>
          <w:color w:val="000000" w:themeColor="text1"/>
          <w:szCs w:val="24"/>
        </w:rPr>
        <w:t xml:space="preserve">), именуемое в дальнейшем </w:t>
      </w:r>
      <w:r w:rsidRPr="00542996">
        <w:rPr>
          <w:rFonts w:eastAsia="Calibri" w:cs="Times New Roman"/>
          <w:b/>
          <w:color w:val="000000" w:themeColor="text1"/>
          <w:szCs w:val="24"/>
        </w:rPr>
        <w:t>«Исполнитель»</w:t>
      </w:r>
      <w:r w:rsidRPr="00542996">
        <w:rPr>
          <w:rFonts w:eastAsia="Calibri" w:cs="Times New Roman"/>
          <w:color w:val="000000" w:themeColor="text1"/>
          <w:szCs w:val="24"/>
        </w:rPr>
        <w:t xml:space="preserve">, в лице </w:t>
      </w:r>
      <w:r w:rsidRPr="00542996">
        <w:rPr>
          <w:rFonts w:cs="Times New Roman"/>
          <w:szCs w:val="24"/>
        </w:rPr>
        <w:t>________________________</w:t>
      </w:r>
      <w:r w:rsidRPr="00542996">
        <w:rPr>
          <w:rFonts w:eastAsia="Calibri" w:cs="Times New Roman"/>
          <w:color w:val="000000" w:themeColor="text1"/>
          <w:szCs w:val="24"/>
        </w:rPr>
        <w:t xml:space="preserve">, </w:t>
      </w:r>
      <w:r w:rsidRPr="00542996">
        <w:rPr>
          <w:rFonts w:eastAsia="Calibri" w:cs="Times New Roman"/>
          <w:szCs w:val="24"/>
        </w:rPr>
        <w:t>действующего на основании Устава, с другой стороны, совместно именуемые «Стороны», заключили настоящий договор (далее - Договор) на основании Протокола заседания Единой комиссии от «__» ______2016 года №___ о нижеследующем:</w:t>
      </w:r>
    </w:p>
    <w:p w:rsidR="00AB693B" w:rsidRPr="00542996" w:rsidRDefault="00AB693B" w:rsidP="00AB693B">
      <w:pPr>
        <w:pStyle w:val="af9"/>
        <w:jc w:val="center"/>
        <w:rPr>
          <w:rFonts w:cs="Times New Roman"/>
          <w:b/>
          <w:color w:val="000000"/>
          <w:szCs w:val="24"/>
        </w:rPr>
      </w:pPr>
      <w:r w:rsidRPr="00542996">
        <w:rPr>
          <w:rFonts w:cs="Times New Roman"/>
          <w:b/>
          <w:color w:val="000000"/>
          <w:szCs w:val="24"/>
        </w:rPr>
        <w:t>1. ПРЕДМЕТ ДОГОВОРА</w:t>
      </w:r>
    </w:p>
    <w:p w:rsidR="00AB693B" w:rsidRPr="00542996" w:rsidRDefault="00AB693B" w:rsidP="00AB693B">
      <w:pPr>
        <w:pStyle w:val="24"/>
        <w:spacing w:after="0" w:line="240" w:lineRule="auto"/>
        <w:ind w:left="0"/>
        <w:jc w:val="both"/>
        <w:rPr>
          <w:rFonts w:cs="Times New Roman"/>
          <w:szCs w:val="24"/>
        </w:rPr>
      </w:pPr>
      <w:r w:rsidRPr="00542996">
        <w:rPr>
          <w:rFonts w:cs="Times New Roman"/>
          <w:szCs w:val="24"/>
        </w:rPr>
        <w:t xml:space="preserve">              1.1. Предметом Договора является оказание услуг по изготовлению и поставке продукции для представительских целей (далее – Услуги).</w:t>
      </w:r>
    </w:p>
    <w:p w:rsidR="00AB693B" w:rsidRPr="00542996" w:rsidRDefault="00AB693B" w:rsidP="00AB693B">
      <w:pPr>
        <w:ind w:firstLine="851"/>
        <w:jc w:val="both"/>
        <w:rPr>
          <w:rFonts w:cs="Times New Roman"/>
        </w:rPr>
      </w:pPr>
      <w:r w:rsidRPr="00542996">
        <w:rPr>
          <w:rFonts w:cs="Times New Roman"/>
        </w:rPr>
        <w:t>Заказчик поручает, а Исполнитель принимает на себя обязательства оказать Услуги в соответствии с Техническим заданием (Приложение №1), являющимся неотъемлемой частью настоящего договора, а Заказчик обязуется принять и оплатить оказанные Услуги в порядке и на условиях, предусмотренных настоящим договором.</w:t>
      </w:r>
    </w:p>
    <w:p w:rsidR="00AB693B" w:rsidRPr="00542996" w:rsidRDefault="00AB693B" w:rsidP="00AB693B">
      <w:pPr>
        <w:ind w:firstLine="851"/>
        <w:jc w:val="both"/>
        <w:rPr>
          <w:rFonts w:eastAsia="Calibri" w:cs="Times New Roman"/>
          <w:noProof/>
        </w:rPr>
      </w:pPr>
      <w:r w:rsidRPr="00542996">
        <w:rPr>
          <w:rFonts w:cs="Times New Roman"/>
        </w:rPr>
        <w:t xml:space="preserve">1.2. Количество, объем и стоимость оказываемых Услуг: определены Сторонами </w:t>
      </w:r>
      <w:r w:rsidRPr="00542996">
        <w:rPr>
          <w:rFonts w:eastAsia="Calibri" w:cs="Times New Roman"/>
          <w:noProof/>
        </w:rPr>
        <w:t>в соответствии со Спецификацией</w:t>
      </w:r>
      <w:r w:rsidRPr="00542996">
        <w:rPr>
          <w:rFonts w:cs="Times New Roman"/>
        </w:rPr>
        <w:t xml:space="preserve"> </w:t>
      </w:r>
      <w:r w:rsidRPr="00542996">
        <w:rPr>
          <w:rFonts w:eastAsia="Calibri" w:cs="Times New Roman"/>
          <w:noProof/>
        </w:rPr>
        <w:t xml:space="preserve">(Приложение №2), являющейся </w:t>
      </w:r>
      <w:r w:rsidRPr="00542996">
        <w:rPr>
          <w:rFonts w:cs="Times New Roman"/>
        </w:rPr>
        <w:t>неотъемлемой частью настоящего договора</w:t>
      </w:r>
      <w:r w:rsidRPr="00542996">
        <w:rPr>
          <w:rFonts w:eastAsia="Calibri" w:cs="Times New Roman"/>
          <w:noProof/>
        </w:rPr>
        <w:t>.</w:t>
      </w:r>
    </w:p>
    <w:p w:rsidR="00AB693B" w:rsidRPr="00542996" w:rsidRDefault="00AB693B" w:rsidP="00AB693B">
      <w:pPr>
        <w:ind w:firstLine="851"/>
        <w:jc w:val="both"/>
        <w:rPr>
          <w:rFonts w:cs="Times New Roman"/>
        </w:rPr>
      </w:pPr>
      <w:r w:rsidRPr="00542996">
        <w:rPr>
          <w:rFonts w:cs="Times New Roman"/>
        </w:rPr>
        <w:t>1.3. При исполнении Договора по согласованию Заказчика с Исполнителем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B693B" w:rsidRPr="00542996" w:rsidRDefault="00AB693B" w:rsidP="00AB693B">
      <w:pPr>
        <w:pStyle w:val="af9"/>
        <w:ind w:firstLine="851"/>
        <w:jc w:val="both"/>
        <w:rPr>
          <w:rFonts w:cs="Times New Roman"/>
          <w:b/>
          <w:bCs/>
          <w:spacing w:val="-5"/>
          <w:szCs w:val="24"/>
        </w:rPr>
      </w:pPr>
    </w:p>
    <w:p w:rsidR="00AB693B" w:rsidRPr="00542996" w:rsidRDefault="00AB693B" w:rsidP="00AB693B">
      <w:pPr>
        <w:pStyle w:val="af9"/>
        <w:jc w:val="center"/>
        <w:rPr>
          <w:rFonts w:cs="Times New Roman"/>
          <w:b/>
          <w:bCs/>
          <w:spacing w:val="-1"/>
          <w:szCs w:val="24"/>
        </w:rPr>
      </w:pPr>
      <w:r w:rsidRPr="00542996">
        <w:rPr>
          <w:rFonts w:cs="Times New Roman"/>
          <w:b/>
          <w:bCs/>
          <w:spacing w:val="-1"/>
          <w:szCs w:val="24"/>
        </w:rPr>
        <w:t>2. ЦЕНА ДОГОВОРА И ПОРЯДОК РАСЧЕТОВ</w:t>
      </w:r>
    </w:p>
    <w:p w:rsidR="00AB693B" w:rsidRPr="00542996" w:rsidRDefault="00AB693B" w:rsidP="00AB693B">
      <w:pPr>
        <w:pStyle w:val="af9"/>
        <w:ind w:firstLine="851"/>
        <w:jc w:val="both"/>
        <w:rPr>
          <w:rFonts w:cs="Times New Roman"/>
          <w:i/>
          <w:szCs w:val="24"/>
        </w:rPr>
      </w:pPr>
      <w:r w:rsidRPr="00542996">
        <w:rPr>
          <w:rFonts w:cs="Times New Roman"/>
          <w:bCs/>
          <w:spacing w:val="-1"/>
          <w:szCs w:val="24"/>
        </w:rPr>
        <w:t>2.1.</w:t>
      </w:r>
      <w:r w:rsidRPr="00542996">
        <w:rPr>
          <w:rFonts w:cs="Times New Roman"/>
          <w:szCs w:val="24"/>
        </w:rPr>
        <w:t xml:space="preserve"> Цена Договора составляет </w:t>
      </w:r>
      <w:r w:rsidRPr="00542996">
        <w:rPr>
          <w:rFonts w:cs="Times New Roman"/>
          <w:color w:val="000000"/>
          <w:szCs w:val="24"/>
        </w:rPr>
        <w:t>__________</w:t>
      </w:r>
      <w:r w:rsidRPr="00542996">
        <w:rPr>
          <w:rFonts w:cs="Times New Roman"/>
          <w:szCs w:val="24"/>
        </w:rPr>
        <w:t xml:space="preserve"> (__________) рублей 00 копеек, с учетом НДС по ставке ___% в сумме __________ (__________) рублей 00 копеек </w:t>
      </w:r>
      <w:r w:rsidRPr="00542996">
        <w:rPr>
          <w:rFonts w:cs="Times New Roman"/>
          <w:i/>
          <w:szCs w:val="24"/>
        </w:rPr>
        <w:t>(в случае, если Исполнитель является плательщиком НДС).</w:t>
      </w:r>
    </w:p>
    <w:p w:rsidR="00FC7CDA" w:rsidRPr="00A17929" w:rsidRDefault="00FC7CDA" w:rsidP="00FC7CDA">
      <w:pPr>
        <w:pStyle w:val="af9"/>
        <w:ind w:firstLine="851"/>
        <w:jc w:val="both"/>
        <w:rPr>
          <w:szCs w:val="24"/>
        </w:rPr>
      </w:pPr>
      <w:r w:rsidRPr="00542996">
        <w:rPr>
          <w:szCs w:val="24"/>
        </w:rPr>
        <w:t xml:space="preserve">2.2. Расчеты между Сторонами по настоящему </w:t>
      </w:r>
      <w:r>
        <w:rPr>
          <w:szCs w:val="24"/>
        </w:rPr>
        <w:t>д</w:t>
      </w:r>
      <w:r w:rsidRPr="00542996">
        <w:rPr>
          <w:szCs w:val="24"/>
        </w:rPr>
        <w:t xml:space="preserve">оговору производятся </w:t>
      </w:r>
      <w:r w:rsidRPr="00542996">
        <w:rPr>
          <w:color w:val="000000" w:themeColor="text1"/>
          <w:szCs w:val="24"/>
        </w:rPr>
        <w:t>в безналичной форме платежным поручением путем перечисления денежных средств на расчетный счет Исполнителя, указанный в счете на оплату</w:t>
      </w:r>
      <w:r w:rsidRPr="00542996">
        <w:rPr>
          <w:szCs w:val="24"/>
        </w:rPr>
        <w:t xml:space="preserve">. Исполнитель выставляет Заказчику счет на оплату, счет-фактуру за фактически оказанные Услуги на основании подписанного Сторонами Акта приемки оказанных услуг. Заказчик в течение 10 (десяти) рабочих дней со дня получения от Исполнителя счета на оплату, счета-фактуры, оформленного в соответствии с действующим законодательством РФ </w:t>
      </w:r>
      <w:r w:rsidRPr="00542996">
        <w:rPr>
          <w:i/>
          <w:szCs w:val="24"/>
        </w:rPr>
        <w:t>(в случае, если Исполнитель является плательщиком НДС)</w:t>
      </w:r>
      <w:r>
        <w:rPr>
          <w:i/>
          <w:szCs w:val="24"/>
        </w:rPr>
        <w:t xml:space="preserve"> </w:t>
      </w:r>
      <w:r w:rsidRPr="00A17929">
        <w:rPr>
          <w:szCs w:val="24"/>
        </w:rPr>
        <w:t>осуществляет перечисление денежных средств по платежным реквизитам, указанным в счете.</w:t>
      </w:r>
    </w:p>
    <w:p w:rsidR="00FC7CDA" w:rsidRPr="00542996" w:rsidRDefault="00FC7CDA" w:rsidP="00FC7CDA">
      <w:pPr>
        <w:ind w:firstLine="851"/>
        <w:jc w:val="both"/>
      </w:pPr>
      <w:r w:rsidRPr="00542996">
        <w:t xml:space="preserve">2.3. Цена Договора является твердой и не подлежит изменению в течение всего срока действия Договора. </w:t>
      </w:r>
    </w:p>
    <w:p w:rsidR="00FC7CDA" w:rsidRPr="00542996" w:rsidRDefault="00FC7CDA" w:rsidP="00FC7CDA">
      <w:pPr>
        <w:ind w:firstLine="851"/>
        <w:jc w:val="both"/>
        <w:rPr>
          <w:rFonts w:eastAsia="Calibri"/>
          <w:lang w:eastAsia="en-US"/>
        </w:rPr>
      </w:pPr>
      <w:r w:rsidRPr="00542996">
        <w:rPr>
          <w:spacing w:val="-1"/>
        </w:rPr>
        <w:t xml:space="preserve">2.4. Цена Договора включает в себя </w:t>
      </w:r>
      <w:r w:rsidRPr="00542996">
        <w:rPr>
          <w:rFonts w:eastAsia="Calibri"/>
          <w:noProof/>
        </w:rPr>
        <w:t>общую стоимость Услуг, а также все налоги, сборы, другие обязательные платежи и дополнительные расходы Исполнител</w:t>
      </w:r>
      <w:r>
        <w:rPr>
          <w:rFonts w:eastAsia="Calibri"/>
          <w:noProof/>
        </w:rPr>
        <w:t>я, которые он понесет при выполнении</w:t>
      </w:r>
      <w:r w:rsidRPr="00542996">
        <w:rPr>
          <w:rFonts w:eastAsia="Calibri"/>
          <w:noProof/>
        </w:rPr>
        <w:t xml:space="preserve"> своих обязательств по Договору.</w:t>
      </w:r>
    </w:p>
    <w:p w:rsidR="00FC7CDA" w:rsidRPr="00542996" w:rsidRDefault="00FC7CDA" w:rsidP="00FC7CDA">
      <w:pPr>
        <w:ind w:firstLine="851"/>
        <w:jc w:val="both"/>
      </w:pPr>
      <w:r w:rsidRPr="00542996">
        <w:t xml:space="preserve">2.5. Обязательство Заказчика по оплате </w:t>
      </w:r>
      <w:r w:rsidRPr="00542996">
        <w:rPr>
          <w:bCs/>
        </w:rPr>
        <w:t>оказанных Услуг</w:t>
      </w:r>
      <w:r w:rsidRPr="00542996">
        <w:t xml:space="preserve"> считается исполненным с момента списания денежных средств со счета Заказчика.</w:t>
      </w:r>
    </w:p>
    <w:p w:rsidR="00AB693B" w:rsidRPr="00542996" w:rsidRDefault="00AB693B" w:rsidP="00AB693B">
      <w:pPr>
        <w:pStyle w:val="ac"/>
        <w:shd w:val="clear" w:color="auto" w:fill="FFFFFF"/>
        <w:tabs>
          <w:tab w:val="left" w:pos="284"/>
        </w:tabs>
        <w:ind w:left="0"/>
        <w:jc w:val="center"/>
        <w:rPr>
          <w:rFonts w:ascii="Times New Roman" w:hAnsi="Times New Roman" w:cs="Times New Roman"/>
          <w:b/>
          <w:sz w:val="24"/>
          <w:szCs w:val="24"/>
        </w:rPr>
      </w:pPr>
    </w:p>
    <w:p w:rsidR="00AB693B" w:rsidRPr="00542996" w:rsidRDefault="00AB693B" w:rsidP="00AB693B">
      <w:pPr>
        <w:pStyle w:val="ac"/>
        <w:shd w:val="clear" w:color="auto" w:fill="FFFFFF"/>
        <w:tabs>
          <w:tab w:val="left" w:pos="284"/>
        </w:tabs>
        <w:ind w:left="0"/>
        <w:jc w:val="center"/>
        <w:rPr>
          <w:rFonts w:ascii="Times New Roman" w:hAnsi="Times New Roman" w:cs="Times New Roman"/>
          <w:b/>
          <w:sz w:val="24"/>
          <w:szCs w:val="24"/>
        </w:rPr>
      </w:pPr>
      <w:r w:rsidRPr="00542996">
        <w:rPr>
          <w:rFonts w:ascii="Times New Roman" w:hAnsi="Times New Roman" w:cs="Times New Roman"/>
          <w:b/>
          <w:sz w:val="24"/>
          <w:szCs w:val="24"/>
        </w:rPr>
        <w:t>3. ПРАВА И ОБЯЗАННОСТИ СТОРОН</w:t>
      </w:r>
    </w:p>
    <w:p w:rsidR="00AB693B" w:rsidRPr="00542996" w:rsidRDefault="00AB693B" w:rsidP="00AB693B">
      <w:pPr>
        <w:ind w:firstLine="709"/>
        <w:jc w:val="both"/>
        <w:rPr>
          <w:rFonts w:cs="Times New Roman"/>
          <w:b/>
        </w:rPr>
      </w:pPr>
      <w:r w:rsidRPr="00542996">
        <w:rPr>
          <w:rFonts w:cs="Times New Roman"/>
          <w:b/>
        </w:rPr>
        <w:t>3.1. Заказчик вправе:</w:t>
      </w:r>
    </w:p>
    <w:p w:rsidR="00AB693B" w:rsidRPr="00542996" w:rsidRDefault="00AB693B" w:rsidP="00AB693B">
      <w:pPr>
        <w:ind w:firstLine="709"/>
        <w:jc w:val="both"/>
        <w:rPr>
          <w:rFonts w:cs="Times New Roman"/>
        </w:rPr>
      </w:pPr>
      <w:r w:rsidRPr="00542996">
        <w:rPr>
          <w:rFonts w:cs="Times New Roman"/>
        </w:rPr>
        <w:t>3.1.1. Требовать от Исполнителя надлежащего исполнения обязательств в соответствии с условиями Договора.</w:t>
      </w:r>
    </w:p>
    <w:p w:rsidR="00AB693B" w:rsidRPr="00542996" w:rsidRDefault="00AB693B" w:rsidP="00AB693B">
      <w:pPr>
        <w:ind w:firstLine="709"/>
        <w:jc w:val="both"/>
        <w:rPr>
          <w:rFonts w:cs="Times New Roman"/>
        </w:rPr>
      </w:pPr>
      <w:r w:rsidRPr="00542996">
        <w:rPr>
          <w:rFonts w:cs="Times New Roman"/>
        </w:rPr>
        <w:t xml:space="preserve">3.1.2. Требовать от Исполнителя представления надлежащим образом оформленных </w:t>
      </w:r>
      <w:r w:rsidRPr="00542996">
        <w:rPr>
          <w:rFonts w:cs="Times New Roman"/>
        </w:rPr>
        <w:lastRenderedPageBreak/>
        <w:t>документов, подтверждающих исполнение обязательств в соответствии с условиями Договора.</w:t>
      </w:r>
    </w:p>
    <w:p w:rsidR="00AB693B" w:rsidRPr="00542996" w:rsidRDefault="00AB693B" w:rsidP="00AB693B">
      <w:pPr>
        <w:ind w:firstLine="709"/>
        <w:jc w:val="both"/>
        <w:rPr>
          <w:rFonts w:cs="Times New Roman"/>
        </w:rPr>
      </w:pPr>
      <w:r w:rsidRPr="00542996">
        <w:rPr>
          <w:rFonts w:cs="Times New Roman"/>
        </w:rPr>
        <w:t>3.1.3. Запрашивать у Исполнителя информацию о ходе и состоянии исполнения обязательств Исполнителя по настоящему договору.</w:t>
      </w:r>
    </w:p>
    <w:p w:rsidR="00AB693B" w:rsidRPr="00542996" w:rsidRDefault="00AB693B" w:rsidP="00AB693B">
      <w:pPr>
        <w:ind w:firstLine="709"/>
        <w:jc w:val="both"/>
        <w:rPr>
          <w:rFonts w:cs="Times New Roman"/>
          <w:b/>
        </w:rPr>
      </w:pPr>
      <w:r w:rsidRPr="00542996">
        <w:rPr>
          <w:rFonts w:cs="Times New Roman"/>
          <w:b/>
        </w:rPr>
        <w:t>3.2. Заказчик обязан:</w:t>
      </w:r>
    </w:p>
    <w:p w:rsidR="00AB693B" w:rsidRPr="00542996" w:rsidRDefault="00AB693B" w:rsidP="00AB693B">
      <w:pPr>
        <w:ind w:firstLine="709"/>
        <w:jc w:val="both"/>
        <w:rPr>
          <w:rFonts w:cs="Times New Roman"/>
        </w:rPr>
      </w:pPr>
      <w:r w:rsidRPr="00542996">
        <w:rPr>
          <w:rFonts w:cs="Times New Roman"/>
        </w:rPr>
        <w:t>3.2.1. Своевременно принять и оплатить Услуги в соответствии с условиями настоящего договора.</w:t>
      </w:r>
    </w:p>
    <w:p w:rsidR="00AB693B" w:rsidRPr="00542996" w:rsidRDefault="00AB693B" w:rsidP="00AB693B">
      <w:pPr>
        <w:ind w:firstLine="709"/>
        <w:jc w:val="both"/>
        <w:rPr>
          <w:rFonts w:cs="Times New Roman"/>
        </w:rPr>
      </w:pPr>
      <w:r w:rsidRPr="00542996">
        <w:rPr>
          <w:rFonts w:cs="Times New Roman"/>
        </w:rPr>
        <w:t>3.2.2. Своевременно предоставлять разъяснения и уточнения по запросам Исполнителя в части оказания Услуг в соответствии с условиями настоящего договора.</w:t>
      </w:r>
    </w:p>
    <w:p w:rsidR="00AB693B" w:rsidRPr="00542996" w:rsidRDefault="00AB693B" w:rsidP="00AB693B">
      <w:pPr>
        <w:ind w:firstLine="709"/>
        <w:jc w:val="both"/>
        <w:rPr>
          <w:rFonts w:cs="Times New Roman"/>
        </w:rPr>
      </w:pPr>
      <w:r w:rsidRPr="00542996">
        <w:rPr>
          <w:rFonts w:cs="Times New Roman"/>
        </w:rPr>
        <w:t>3.2.3.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Договором, направлять Исполнителю требование об уплате в добровольном порядке сумм неустойки, предусмотренных настоящим договором, за неисполнение (ненадлежащее исполнение) Исполнителем своих обязательств по настоящему договору.</w:t>
      </w:r>
    </w:p>
    <w:p w:rsidR="00AB693B" w:rsidRPr="00542996" w:rsidRDefault="00AB693B" w:rsidP="00AB693B">
      <w:pPr>
        <w:ind w:firstLine="709"/>
        <w:jc w:val="both"/>
        <w:rPr>
          <w:rFonts w:cs="Times New Roman"/>
        </w:rPr>
      </w:pPr>
      <w:r w:rsidRPr="00542996">
        <w:rPr>
          <w:rFonts w:cs="Times New Roman"/>
        </w:rPr>
        <w:t>3.2.4. В случае неуплаты Исполнителем в добровольном порядке предусмотренных настоящим договором сумм неустойки за неисполнение своих обязательств, взыскивать их в судебном порядке либо не производить оплату по Договору.</w:t>
      </w:r>
    </w:p>
    <w:p w:rsidR="00AB693B" w:rsidRPr="00542996" w:rsidRDefault="00AB693B" w:rsidP="00AB693B">
      <w:pPr>
        <w:ind w:firstLine="709"/>
        <w:jc w:val="both"/>
        <w:rPr>
          <w:rFonts w:cs="Times New Roman"/>
        </w:rPr>
      </w:pPr>
      <w:r w:rsidRPr="00542996">
        <w:rPr>
          <w:rFonts w:cs="Times New Roman"/>
        </w:rPr>
        <w:t>3.2.5. При направлении в суд искового заявления с требованиями о расторжении Договора одновременно заявлять требования об оплате неустойки, рассчитанной в соответствии с положениями законодательства и условиями Договора, если на момент подачи такого заявления имелись основания для взыскания неустойки и такая неустойка не была оплачена.</w:t>
      </w:r>
    </w:p>
    <w:p w:rsidR="00AB693B" w:rsidRPr="00542996" w:rsidRDefault="00AB693B" w:rsidP="00AB693B">
      <w:pPr>
        <w:tabs>
          <w:tab w:val="left" w:pos="709"/>
        </w:tabs>
        <w:ind w:firstLine="709"/>
        <w:jc w:val="both"/>
        <w:rPr>
          <w:rFonts w:cs="Times New Roman"/>
        </w:rPr>
      </w:pPr>
      <w:r w:rsidRPr="00542996">
        <w:rPr>
          <w:rFonts w:cs="Times New Roman"/>
        </w:rPr>
        <w:t>3.2.6. Не допускать расторжения Договора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Договором, и Исполнителем такая неустойка не оплачена.</w:t>
      </w:r>
    </w:p>
    <w:p w:rsidR="00AB693B" w:rsidRPr="00542996" w:rsidRDefault="00AB693B" w:rsidP="00AB693B">
      <w:pPr>
        <w:ind w:firstLine="709"/>
        <w:jc w:val="both"/>
        <w:rPr>
          <w:rFonts w:cs="Times New Roman"/>
        </w:rPr>
      </w:pPr>
      <w:r w:rsidRPr="00542996">
        <w:rPr>
          <w:rFonts w:cs="Times New Roman"/>
        </w:rPr>
        <w:t>3.2.7. В случае если окончание срока действия Договора повлекло прекращение обязательств Сторон по Договору, но при этом имеются основания требовать от Исполнителя оплаты неустойки за неисполнение или ненадлежащее исполнение обязательств по Договору:</w:t>
      </w:r>
    </w:p>
    <w:p w:rsidR="00AB693B" w:rsidRPr="00542996" w:rsidRDefault="00AB693B" w:rsidP="00AB693B">
      <w:pPr>
        <w:ind w:firstLine="709"/>
        <w:jc w:val="both"/>
        <w:rPr>
          <w:rFonts w:cs="Times New Roman"/>
        </w:rPr>
      </w:pPr>
      <w:r w:rsidRPr="00542996">
        <w:rPr>
          <w:rFonts w:cs="Times New Roman"/>
        </w:rPr>
        <w:t>3.2.7.1. В течение 10 (десяти) дней с даты окончания срока действия Договора направить Исполнителю претензионное письмо с требованием оплаты в течение 30 (тридцати) дней с даты получения претензионного письма неустойки, рассчитанной в соответствии с требованиями законодательства и условиями Договора за весь период просрочки исполнения.</w:t>
      </w:r>
    </w:p>
    <w:p w:rsidR="00AB693B" w:rsidRPr="00542996" w:rsidRDefault="00AB693B" w:rsidP="00AB693B">
      <w:pPr>
        <w:ind w:firstLine="709"/>
        <w:jc w:val="both"/>
        <w:rPr>
          <w:rFonts w:cs="Times New Roman"/>
        </w:rPr>
      </w:pPr>
      <w:r w:rsidRPr="00542996">
        <w:rPr>
          <w:rFonts w:cs="Times New Roman"/>
        </w:rPr>
        <w:t>3.2.7.2. При неоплате в установленный срок Исполнителем неустойки не позднее 10 (десяти)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AB693B" w:rsidRPr="00542996" w:rsidRDefault="00AB693B" w:rsidP="00AB693B">
      <w:pPr>
        <w:ind w:firstLine="709"/>
        <w:jc w:val="both"/>
        <w:rPr>
          <w:rFonts w:cs="Times New Roman"/>
        </w:rPr>
      </w:pPr>
      <w:r w:rsidRPr="00542996">
        <w:rPr>
          <w:rFonts w:cs="Times New Roman"/>
        </w:rPr>
        <w:t>3.2.8. Осуществлять контроль за исполнением Исполнителем условий Договора в соответствии с законодательством Российской Федерации.</w:t>
      </w:r>
    </w:p>
    <w:p w:rsidR="00AB693B" w:rsidRPr="00542996" w:rsidRDefault="00AB693B" w:rsidP="00AB693B">
      <w:pPr>
        <w:shd w:val="clear" w:color="auto" w:fill="FFFFFF"/>
        <w:ind w:firstLine="709"/>
        <w:jc w:val="both"/>
        <w:rPr>
          <w:rFonts w:cs="Times New Roman"/>
          <w:color w:val="000000" w:themeColor="text1"/>
        </w:rPr>
      </w:pPr>
      <w:r w:rsidRPr="00542996">
        <w:rPr>
          <w:rFonts w:eastAsia="Calibri" w:cs="Times New Roman"/>
          <w:color w:val="000000" w:themeColor="text1"/>
          <w:lang w:eastAsia="ar-SA"/>
        </w:rPr>
        <w:t xml:space="preserve">3.2.9. </w:t>
      </w:r>
      <w:r w:rsidRPr="00542996">
        <w:rPr>
          <w:rFonts w:cs="Times New Roman"/>
          <w:color w:val="000000" w:themeColor="text1"/>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 </w:t>
      </w:r>
      <w:r w:rsidRPr="00542996">
        <w:rPr>
          <w:rStyle w:val="FontStyle13"/>
          <w:rFonts w:cs="Times New Roman"/>
          <w:color w:val="000000" w:themeColor="text1"/>
          <w:sz w:val="24"/>
        </w:rPr>
        <w:t xml:space="preserve">тел. _________, </w:t>
      </w:r>
      <w:r w:rsidRPr="00542996">
        <w:rPr>
          <w:rFonts w:cs="Times New Roman"/>
          <w:color w:val="000000" w:themeColor="text1"/>
          <w:lang w:val="en-US"/>
        </w:rPr>
        <w:t>e</w:t>
      </w:r>
      <w:r w:rsidRPr="00542996">
        <w:rPr>
          <w:rFonts w:cs="Times New Roman"/>
          <w:color w:val="000000" w:themeColor="text1"/>
        </w:rPr>
        <w:t>-</w:t>
      </w:r>
      <w:r w:rsidRPr="00542996">
        <w:rPr>
          <w:rFonts w:cs="Times New Roman"/>
          <w:color w:val="000000" w:themeColor="text1"/>
          <w:lang w:val="en-US"/>
        </w:rPr>
        <w:t>mail</w:t>
      </w:r>
      <w:r w:rsidRPr="00542996">
        <w:rPr>
          <w:rFonts w:cs="Times New Roman"/>
          <w:color w:val="000000" w:themeColor="text1"/>
        </w:rPr>
        <w:t>: ________.</w:t>
      </w:r>
    </w:p>
    <w:p w:rsidR="00AB693B" w:rsidRPr="00542996" w:rsidRDefault="00AB693B" w:rsidP="00AB693B">
      <w:pPr>
        <w:ind w:firstLine="709"/>
        <w:jc w:val="both"/>
        <w:rPr>
          <w:rFonts w:cs="Times New Roman"/>
          <w:b/>
        </w:rPr>
      </w:pPr>
      <w:r w:rsidRPr="00542996">
        <w:rPr>
          <w:rFonts w:cs="Times New Roman"/>
          <w:b/>
        </w:rPr>
        <w:t>3.3. Исполнитель вправе:</w:t>
      </w:r>
    </w:p>
    <w:p w:rsidR="00AB693B" w:rsidRPr="00542996" w:rsidRDefault="00AB693B" w:rsidP="00AB693B">
      <w:pPr>
        <w:ind w:firstLine="709"/>
        <w:jc w:val="both"/>
        <w:rPr>
          <w:rFonts w:cs="Times New Roman"/>
        </w:rPr>
      </w:pPr>
      <w:r w:rsidRPr="00542996">
        <w:rPr>
          <w:rFonts w:cs="Times New Roman"/>
        </w:rPr>
        <w:t>3.3.1. Требовать подписания в соответствии с условиями Договора Заказчиком акта приёмки оказанных услуг по настоящему договору.</w:t>
      </w:r>
    </w:p>
    <w:p w:rsidR="00AB693B" w:rsidRPr="00542996" w:rsidRDefault="00AB693B" w:rsidP="00AB693B">
      <w:pPr>
        <w:ind w:firstLine="709"/>
        <w:jc w:val="both"/>
        <w:rPr>
          <w:rFonts w:cs="Times New Roman"/>
        </w:rPr>
      </w:pPr>
      <w:r w:rsidRPr="00542996">
        <w:rPr>
          <w:rFonts w:cs="Times New Roman"/>
        </w:rPr>
        <w:t>3.3.2. Требовать своевременной оплаты оказанных Услуг в соответствии с условиями настоящего договора.</w:t>
      </w:r>
    </w:p>
    <w:p w:rsidR="00AB693B" w:rsidRPr="00542996" w:rsidRDefault="00AB693B" w:rsidP="00AB693B">
      <w:pPr>
        <w:ind w:firstLine="709"/>
        <w:jc w:val="both"/>
        <w:rPr>
          <w:rFonts w:cs="Times New Roman"/>
        </w:rPr>
      </w:pPr>
      <w:r w:rsidRPr="00542996">
        <w:rPr>
          <w:rFonts w:cs="Times New Roman"/>
        </w:rPr>
        <w:t>3.3.3. Направлять Заказчику запросы и получать от него разъяснения и уточнения по вопросам оказания Услуг в рамках настоящего договора.</w:t>
      </w:r>
    </w:p>
    <w:p w:rsidR="00AB693B" w:rsidRPr="00542996" w:rsidRDefault="00AB693B" w:rsidP="00AB693B">
      <w:pPr>
        <w:ind w:firstLine="709"/>
        <w:jc w:val="both"/>
        <w:rPr>
          <w:rFonts w:cs="Times New Roman"/>
          <w:b/>
        </w:rPr>
      </w:pPr>
      <w:r w:rsidRPr="00542996">
        <w:rPr>
          <w:rFonts w:cs="Times New Roman"/>
          <w:b/>
        </w:rPr>
        <w:t>3.4. Исполнитель обязан:</w:t>
      </w:r>
    </w:p>
    <w:p w:rsidR="00AB693B" w:rsidRPr="00542996" w:rsidRDefault="00AB693B" w:rsidP="00AB693B">
      <w:pPr>
        <w:pStyle w:val="ConsPlusNormal"/>
        <w:ind w:firstLine="709"/>
        <w:jc w:val="both"/>
        <w:rPr>
          <w:rFonts w:ascii="Times New Roman" w:hAnsi="Times New Roman" w:cs="Times New Roman"/>
          <w:sz w:val="24"/>
          <w:szCs w:val="24"/>
        </w:rPr>
      </w:pPr>
      <w:r w:rsidRPr="00542996">
        <w:rPr>
          <w:rFonts w:ascii="Times New Roman" w:hAnsi="Times New Roman" w:cs="Times New Roman"/>
          <w:sz w:val="24"/>
          <w:szCs w:val="24"/>
        </w:rPr>
        <w:t>3.4.1. Оказать Заказчику Услуги, предусмотренные настоящим договором, в соответствии с Техническим заданием и в сроки, установленные в Разделе 4 «Сроки, место и условия оказания Услуг» Договора.</w:t>
      </w:r>
    </w:p>
    <w:p w:rsidR="00AB693B" w:rsidRPr="00542996" w:rsidRDefault="00AB693B" w:rsidP="00AB693B">
      <w:pPr>
        <w:ind w:firstLine="709"/>
        <w:jc w:val="both"/>
        <w:rPr>
          <w:rFonts w:cs="Times New Roman"/>
        </w:rPr>
      </w:pPr>
      <w:r w:rsidRPr="00542996">
        <w:rPr>
          <w:rFonts w:cs="Times New Roman"/>
        </w:rPr>
        <w:t xml:space="preserve">3.4.2. Своевременно представить Заказчику достоверную информацию о ходе исполнения </w:t>
      </w:r>
      <w:r w:rsidRPr="00542996">
        <w:rPr>
          <w:rFonts w:cs="Times New Roman"/>
        </w:rPr>
        <w:lastRenderedPageBreak/>
        <w:t>своих обязательств по Договору, в том числе о сложностях, возникших при исполнении Договора.</w:t>
      </w:r>
    </w:p>
    <w:p w:rsidR="00AB693B" w:rsidRPr="00542996" w:rsidRDefault="00AB693B" w:rsidP="00AB693B">
      <w:pPr>
        <w:pStyle w:val="ConsPlusNormal"/>
        <w:ind w:firstLine="709"/>
        <w:jc w:val="both"/>
        <w:rPr>
          <w:rFonts w:ascii="Times New Roman" w:hAnsi="Times New Roman" w:cs="Times New Roman"/>
          <w:sz w:val="24"/>
          <w:szCs w:val="24"/>
        </w:rPr>
      </w:pPr>
      <w:r w:rsidRPr="00542996">
        <w:rPr>
          <w:rFonts w:ascii="Times New Roman" w:hAnsi="Times New Roman" w:cs="Times New Roman"/>
          <w:sz w:val="24"/>
          <w:szCs w:val="24"/>
        </w:rPr>
        <w:t>3.4.3. По окончании оказания Услуг передать результат оказанных Услуг Заказчику в порядке и в сроки, определенные Разделом 5 «Порядок сдачи-приемки оказанных Услуг» настоящего договора.</w:t>
      </w:r>
    </w:p>
    <w:p w:rsidR="00AB693B" w:rsidRPr="00542996" w:rsidRDefault="00AB693B" w:rsidP="00AB693B">
      <w:pPr>
        <w:pStyle w:val="TextNormal"/>
        <w:tabs>
          <w:tab w:val="left" w:pos="-2977"/>
          <w:tab w:val="left" w:pos="993"/>
        </w:tabs>
        <w:spacing w:after="0"/>
        <w:ind w:left="0" w:right="0" w:firstLine="709"/>
        <w:rPr>
          <w:rFonts w:ascii="Times New Roman" w:hAnsi="Times New Roman" w:cs="Times New Roman"/>
          <w:color w:val="000000" w:themeColor="text1"/>
          <w:sz w:val="24"/>
          <w:szCs w:val="24"/>
        </w:rPr>
      </w:pPr>
      <w:r w:rsidRPr="00542996">
        <w:rPr>
          <w:rFonts w:ascii="Times New Roman" w:hAnsi="Times New Roman" w:cs="Times New Roman"/>
          <w:color w:val="000000" w:themeColor="text1"/>
          <w:sz w:val="24"/>
          <w:szCs w:val="24"/>
        </w:rPr>
        <w:t>3.4.4.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AB693B" w:rsidRPr="00542996" w:rsidRDefault="00AB693B" w:rsidP="00AB693B">
      <w:pPr>
        <w:pStyle w:val="TextNormal"/>
        <w:tabs>
          <w:tab w:val="left" w:pos="-2977"/>
          <w:tab w:val="left" w:pos="993"/>
        </w:tabs>
        <w:spacing w:after="0"/>
        <w:ind w:left="0" w:right="0" w:firstLine="709"/>
        <w:rPr>
          <w:rFonts w:ascii="Times New Roman" w:hAnsi="Times New Roman" w:cs="Times New Roman"/>
          <w:sz w:val="24"/>
          <w:szCs w:val="24"/>
        </w:rPr>
      </w:pPr>
      <w:r w:rsidRPr="00542996">
        <w:rPr>
          <w:rFonts w:ascii="Times New Roman" w:hAnsi="Times New Roman" w:cs="Times New Roman"/>
          <w:sz w:val="24"/>
          <w:szCs w:val="24"/>
        </w:rPr>
        <w:t>3.4.5. Гарантировать качество оказываемых Услуг.</w:t>
      </w:r>
    </w:p>
    <w:p w:rsidR="00AB693B" w:rsidRPr="00542996" w:rsidRDefault="00AB693B" w:rsidP="00AB693B">
      <w:pPr>
        <w:shd w:val="clear" w:color="auto" w:fill="FFFFFF"/>
        <w:ind w:firstLine="709"/>
        <w:jc w:val="both"/>
        <w:rPr>
          <w:rFonts w:cs="Times New Roman"/>
          <w:color w:val="000000" w:themeColor="text1"/>
        </w:rPr>
      </w:pPr>
      <w:r w:rsidRPr="00542996">
        <w:rPr>
          <w:rFonts w:eastAsia="Calibri" w:cs="Times New Roman"/>
          <w:color w:val="000000" w:themeColor="text1"/>
          <w:lang w:eastAsia="ar-SA"/>
        </w:rPr>
        <w:t xml:space="preserve">3.4.6. </w:t>
      </w:r>
      <w:r w:rsidRPr="00542996">
        <w:rPr>
          <w:rFonts w:cs="Times New Roman"/>
          <w:color w:val="000000" w:themeColor="text1"/>
        </w:rPr>
        <w:t xml:space="preserve">Взаимодействовать с ответственным за исполнение настоящего договора лицом со стороны Заказчика. Ответственным лицом со стороны Заказчика является специалист ОИКМПФ </w:t>
      </w:r>
      <w:proofErr w:type="spellStart"/>
      <w:r w:rsidRPr="00542996">
        <w:rPr>
          <w:rFonts w:cs="Times New Roman"/>
          <w:color w:val="000000" w:themeColor="text1"/>
        </w:rPr>
        <w:t>Острянина</w:t>
      </w:r>
      <w:proofErr w:type="spellEnd"/>
      <w:r w:rsidRPr="00542996">
        <w:rPr>
          <w:rFonts w:cs="Times New Roman"/>
          <w:color w:val="000000" w:themeColor="text1"/>
        </w:rPr>
        <w:t xml:space="preserve"> Яна Александровна, </w:t>
      </w:r>
      <w:r w:rsidRPr="00542996">
        <w:rPr>
          <w:rStyle w:val="FontStyle13"/>
          <w:rFonts w:cs="Times New Roman"/>
          <w:color w:val="000000" w:themeColor="text1"/>
          <w:sz w:val="24"/>
        </w:rPr>
        <w:t xml:space="preserve">тел. 8(42137) 7-67-87, </w:t>
      </w:r>
      <w:r w:rsidRPr="00542996">
        <w:rPr>
          <w:rFonts w:cs="Times New Roman"/>
          <w:color w:val="000000" w:themeColor="text1"/>
          <w:lang w:val="en-US"/>
        </w:rPr>
        <w:t>e</w:t>
      </w:r>
      <w:r w:rsidRPr="00542996">
        <w:rPr>
          <w:rFonts w:cs="Times New Roman"/>
          <w:color w:val="000000" w:themeColor="text1"/>
        </w:rPr>
        <w:t>-</w:t>
      </w:r>
      <w:r w:rsidRPr="00542996">
        <w:rPr>
          <w:rFonts w:cs="Times New Roman"/>
          <w:color w:val="000000" w:themeColor="text1"/>
          <w:lang w:val="en-US"/>
        </w:rPr>
        <w:t>mail</w:t>
      </w:r>
      <w:r w:rsidRPr="00542996">
        <w:rPr>
          <w:rFonts w:cs="Times New Roman"/>
          <w:color w:val="000000" w:themeColor="text1"/>
        </w:rPr>
        <w:t>: yaostryanina@ampvanino.ru.</w:t>
      </w:r>
    </w:p>
    <w:p w:rsidR="00AB693B" w:rsidRPr="00542996" w:rsidRDefault="00AB693B" w:rsidP="00AB693B">
      <w:pPr>
        <w:pStyle w:val="TextNormal"/>
        <w:tabs>
          <w:tab w:val="left" w:pos="-2977"/>
          <w:tab w:val="left" w:pos="993"/>
        </w:tabs>
        <w:spacing w:after="0"/>
        <w:ind w:left="0" w:right="0" w:firstLine="709"/>
        <w:rPr>
          <w:rFonts w:ascii="Times New Roman" w:hAnsi="Times New Roman" w:cs="Times New Roman"/>
          <w:sz w:val="24"/>
          <w:szCs w:val="24"/>
        </w:rPr>
      </w:pPr>
    </w:p>
    <w:p w:rsidR="00AB693B" w:rsidRPr="00542996" w:rsidRDefault="00AB693B" w:rsidP="00AB693B">
      <w:pPr>
        <w:pStyle w:val="Heading"/>
        <w:jc w:val="center"/>
        <w:rPr>
          <w:rFonts w:ascii="Times New Roman" w:hAnsi="Times New Roman" w:cs="Times New Roman"/>
          <w:sz w:val="24"/>
          <w:szCs w:val="24"/>
        </w:rPr>
      </w:pPr>
      <w:r w:rsidRPr="00542996">
        <w:rPr>
          <w:rFonts w:ascii="Times New Roman" w:hAnsi="Times New Roman" w:cs="Times New Roman"/>
          <w:sz w:val="24"/>
          <w:szCs w:val="24"/>
        </w:rPr>
        <w:t>4. СРОКИ, МЕСТО И УСЛОВИЯ ОКАЗАНИЯ УСЛУГ</w:t>
      </w:r>
    </w:p>
    <w:p w:rsidR="00AB693B" w:rsidRPr="00542996" w:rsidRDefault="00AB693B" w:rsidP="00AB693B">
      <w:pPr>
        <w:ind w:firstLine="709"/>
        <w:jc w:val="both"/>
        <w:rPr>
          <w:rFonts w:cs="Times New Roman"/>
        </w:rPr>
      </w:pPr>
      <w:r w:rsidRPr="00542996">
        <w:rPr>
          <w:rFonts w:cs="Times New Roman"/>
        </w:rPr>
        <w:t>4.1. Срок оказания Услуг - 20 (двадцать) рабочих дней с даты подписания сторонами Договора.</w:t>
      </w:r>
    </w:p>
    <w:p w:rsidR="00AB693B" w:rsidRPr="00542996" w:rsidRDefault="00AB693B" w:rsidP="00AB693B">
      <w:pPr>
        <w:ind w:firstLine="709"/>
        <w:jc w:val="both"/>
        <w:rPr>
          <w:rFonts w:eastAsia="Calibri" w:cs="Times New Roman"/>
          <w:noProof/>
        </w:rPr>
      </w:pPr>
      <w:r w:rsidRPr="00542996">
        <w:rPr>
          <w:rFonts w:cs="Times New Roman"/>
        </w:rPr>
        <w:t>4.2. Место оказания Услуг – п</w:t>
      </w:r>
      <w:r w:rsidRPr="00542996">
        <w:rPr>
          <w:rFonts w:eastAsia="Calibri" w:cs="Times New Roman"/>
          <w:noProof/>
        </w:rPr>
        <w:t>о месту нахождения Исполнителя.</w:t>
      </w:r>
    </w:p>
    <w:p w:rsidR="00AB693B" w:rsidRPr="00542996" w:rsidRDefault="00AB693B" w:rsidP="00AB693B">
      <w:pPr>
        <w:ind w:firstLine="709"/>
        <w:jc w:val="both"/>
        <w:rPr>
          <w:rFonts w:cs="Times New Roman"/>
          <w:bCs/>
        </w:rPr>
      </w:pPr>
      <w:r w:rsidRPr="00542996">
        <w:rPr>
          <w:rFonts w:cs="Times New Roman"/>
        </w:rPr>
        <w:t xml:space="preserve">4.3. Условия оказания Услуг – </w:t>
      </w:r>
      <w:r w:rsidRPr="00542996">
        <w:rPr>
          <w:rFonts w:eastAsia="Calibri" w:cs="Times New Roman"/>
          <w:noProof/>
        </w:rPr>
        <w:t>Услуги оказываются Исполнителем собственными силами и средствами в порядке и объемах, указанных в Техническом задании (Приложение №1)</w:t>
      </w:r>
      <w:r w:rsidRPr="00542996">
        <w:rPr>
          <w:rFonts w:cs="Times New Roman"/>
          <w:bCs/>
        </w:rPr>
        <w:t>.</w:t>
      </w:r>
    </w:p>
    <w:p w:rsidR="00AB693B" w:rsidRPr="00542996" w:rsidRDefault="00AB693B" w:rsidP="00AB693B">
      <w:pPr>
        <w:ind w:firstLine="709"/>
        <w:jc w:val="both"/>
        <w:rPr>
          <w:rFonts w:cs="Times New Roman"/>
        </w:rPr>
      </w:pPr>
    </w:p>
    <w:p w:rsidR="00AB693B" w:rsidRPr="00542996" w:rsidRDefault="00AB693B" w:rsidP="00AB693B">
      <w:pPr>
        <w:tabs>
          <w:tab w:val="left" w:pos="0"/>
        </w:tabs>
        <w:jc w:val="center"/>
        <w:rPr>
          <w:rFonts w:cs="Times New Roman"/>
          <w:b/>
        </w:rPr>
      </w:pPr>
      <w:r w:rsidRPr="00542996">
        <w:rPr>
          <w:rFonts w:cs="Times New Roman"/>
          <w:b/>
        </w:rPr>
        <w:t>5. ПОРЯДОК СДАЧИ-ПРИЕМКИ УСЛУГ</w:t>
      </w:r>
    </w:p>
    <w:p w:rsidR="00AB693B" w:rsidRPr="00542996" w:rsidRDefault="00AB693B" w:rsidP="00AB693B">
      <w:pPr>
        <w:ind w:firstLine="709"/>
        <w:jc w:val="both"/>
        <w:rPr>
          <w:rFonts w:cs="Times New Roman"/>
        </w:rPr>
      </w:pPr>
      <w:r w:rsidRPr="00542996">
        <w:rPr>
          <w:rFonts w:cs="Times New Roman"/>
        </w:rPr>
        <w:t>5.1. Приемка оказанных Услуг по настоящему договору на соответствие их требованиям, установленным в настоящем договоре, осуществляется на основании акта оказанных услуг.</w:t>
      </w:r>
    </w:p>
    <w:p w:rsidR="00AB693B" w:rsidRPr="00542996" w:rsidRDefault="00AB693B" w:rsidP="00AB693B">
      <w:pPr>
        <w:ind w:firstLine="709"/>
        <w:jc w:val="both"/>
        <w:rPr>
          <w:rFonts w:eastAsia="MS Mincho" w:cs="Times New Roman"/>
        </w:rPr>
      </w:pPr>
      <w:r w:rsidRPr="00542996">
        <w:rPr>
          <w:rFonts w:cs="Times New Roman"/>
        </w:rPr>
        <w:t xml:space="preserve">5.2. По окончании оказания Услуг Исполнитель обязан представить финансовые документы (счет-фактура, счет), подписанный Исполнителем акт оказанных услуг </w:t>
      </w:r>
      <w:r w:rsidRPr="00542996">
        <w:rPr>
          <w:rFonts w:eastAsia="MS Mincho" w:cs="Times New Roman"/>
        </w:rPr>
        <w:t>в 2-х экземплярах в срок не позднее 5 (пяти) рабочих дней с момента окончания срока оказания Услуг.</w:t>
      </w:r>
    </w:p>
    <w:p w:rsidR="00AB693B" w:rsidRPr="00542996" w:rsidRDefault="00AB693B" w:rsidP="00AB693B">
      <w:pPr>
        <w:ind w:firstLine="709"/>
        <w:jc w:val="both"/>
        <w:rPr>
          <w:rFonts w:cs="Times New Roman"/>
        </w:rPr>
      </w:pPr>
      <w:r w:rsidRPr="00542996">
        <w:rPr>
          <w:rFonts w:cs="Times New Roman"/>
        </w:rPr>
        <w:t>5.3. Для проверки оказанных Исполнителем Услуг,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AB693B" w:rsidRPr="00542996" w:rsidRDefault="00AB693B" w:rsidP="00AB693B">
      <w:pPr>
        <w:ind w:firstLine="709"/>
        <w:jc w:val="both"/>
        <w:rPr>
          <w:rFonts w:cs="Times New Roman"/>
        </w:rPr>
      </w:pPr>
      <w:r w:rsidRPr="00542996">
        <w:rPr>
          <w:rFonts w:cs="Times New Roman"/>
        </w:rPr>
        <w:t>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B693B" w:rsidRPr="00542996" w:rsidRDefault="00AB693B" w:rsidP="00AB693B">
      <w:pPr>
        <w:ind w:firstLine="709"/>
        <w:jc w:val="both"/>
        <w:rPr>
          <w:rFonts w:cs="Times New Roman"/>
        </w:rPr>
      </w:pPr>
      <w:r w:rsidRPr="00542996">
        <w:rPr>
          <w:rFonts w:cs="Times New Roman"/>
        </w:rPr>
        <w:t>Заказчик вправе не отказывать в приемке оказанных Услуг в случае выявления несоответствия таких Услуг условиям Договора, если выявленное несоответствие не препятствует приемке Услуг и устранено Исполнителем.</w:t>
      </w:r>
    </w:p>
    <w:p w:rsidR="00AB693B" w:rsidRPr="00542996" w:rsidRDefault="00AB693B" w:rsidP="00AB693B">
      <w:pPr>
        <w:ind w:firstLine="709"/>
        <w:jc w:val="both"/>
        <w:rPr>
          <w:rFonts w:cs="Times New Roman"/>
        </w:rPr>
      </w:pPr>
      <w:r w:rsidRPr="00542996">
        <w:rPr>
          <w:rFonts w:cs="Times New Roman"/>
        </w:rPr>
        <w:t>5.4.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AB693B" w:rsidRPr="00542996" w:rsidRDefault="00AB693B" w:rsidP="00AB693B">
      <w:pPr>
        <w:ind w:firstLine="709"/>
        <w:jc w:val="both"/>
        <w:rPr>
          <w:rFonts w:cs="Times New Roman"/>
        </w:rPr>
      </w:pPr>
      <w:r w:rsidRPr="00542996">
        <w:rPr>
          <w:rFonts w:cs="Times New Roman"/>
        </w:rPr>
        <w:t>5.5. По решению Заказчика для приемки оказанных Услуг может создаваться приемочная комиссия, которая состоит не менее чем из пяти человек.</w:t>
      </w:r>
    </w:p>
    <w:p w:rsidR="00AB693B" w:rsidRPr="00542996" w:rsidRDefault="00AB693B" w:rsidP="00AB693B">
      <w:pPr>
        <w:ind w:firstLine="709"/>
        <w:jc w:val="both"/>
        <w:rPr>
          <w:rFonts w:cs="Times New Roman"/>
        </w:rPr>
      </w:pPr>
      <w:r w:rsidRPr="00542996">
        <w:rPr>
          <w:rFonts w:cs="Times New Roman"/>
        </w:rPr>
        <w:t xml:space="preserve">5.6. Заказчик принимает Услуги по объему и качеству в течение 10 (десяти) дней со дня получения акта оказанных услуг и направляет Исполнителю подписанный акт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 таковые привлекались для ее проведения. </w:t>
      </w:r>
    </w:p>
    <w:p w:rsidR="00AB693B" w:rsidRPr="00542996" w:rsidRDefault="00AB693B" w:rsidP="00AB693B">
      <w:pPr>
        <w:ind w:firstLine="709"/>
        <w:jc w:val="both"/>
        <w:rPr>
          <w:rFonts w:cs="Times New Roman"/>
        </w:rPr>
      </w:pPr>
      <w:r w:rsidRPr="00542996">
        <w:rPr>
          <w:rFonts w:cs="Times New Roman"/>
        </w:rPr>
        <w:t>5.7. В случае если акт оказанных услуг подписан не уполномоченными лицами, отсутствует расшифровка подписей, отсутствуют печати Исполнителя и Заказчика, акт оказанных услуг считается неподписанным, а Услуги непринятыми.</w:t>
      </w:r>
    </w:p>
    <w:p w:rsidR="00AB693B" w:rsidRPr="00542996" w:rsidRDefault="00AB693B" w:rsidP="00AB693B">
      <w:pPr>
        <w:ind w:firstLine="709"/>
        <w:jc w:val="both"/>
        <w:rPr>
          <w:rFonts w:cs="Times New Roman"/>
        </w:rPr>
      </w:pPr>
    </w:p>
    <w:p w:rsidR="00AB693B" w:rsidRPr="00542996" w:rsidRDefault="00AB693B" w:rsidP="00AB693B">
      <w:pPr>
        <w:pStyle w:val="ConsNonformat"/>
        <w:jc w:val="center"/>
        <w:rPr>
          <w:rFonts w:ascii="Times New Roman" w:hAnsi="Times New Roman"/>
          <w:b/>
          <w:sz w:val="24"/>
          <w:szCs w:val="24"/>
        </w:rPr>
      </w:pPr>
      <w:r w:rsidRPr="00542996">
        <w:rPr>
          <w:rFonts w:ascii="Times New Roman" w:hAnsi="Times New Roman"/>
          <w:b/>
          <w:sz w:val="24"/>
          <w:szCs w:val="24"/>
        </w:rPr>
        <w:t>6. ГАРАНТИЙНЫЕ ОБЯЗАТЕЛЬСТВА</w:t>
      </w:r>
    </w:p>
    <w:p w:rsidR="00AB693B" w:rsidRPr="00542996" w:rsidRDefault="00AB693B" w:rsidP="00AB693B">
      <w:pPr>
        <w:ind w:firstLine="709"/>
        <w:jc w:val="both"/>
        <w:rPr>
          <w:rFonts w:cs="Times New Roman"/>
        </w:rPr>
      </w:pPr>
      <w:r w:rsidRPr="00542996">
        <w:rPr>
          <w:rFonts w:cs="Times New Roman"/>
        </w:rPr>
        <w:t>6.1.</w:t>
      </w:r>
      <w:r w:rsidRPr="00542996">
        <w:rPr>
          <w:rFonts w:eastAsia="Calibri" w:cs="Times New Roman"/>
          <w:noProof/>
        </w:rPr>
        <w:t xml:space="preserve">Исполнитель гарантирует качество результатов оказанных Услуг в соответствии с </w:t>
      </w:r>
      <w:r w:rsidRPr="00542996">
        <w:rPr>
          <w:rFonts w:eastAsia="Calibri" w:cs="Times New Roman"/>
          <w:noProof/>
        </w:rPr>
        <w:lastRenderedPageBreak/>
        <w:t xml:space="preserve">условиями </w:t>
      </w:r>
      <w:r w:rsidRPr="00542996">
        <w:rPr>
          <w:rFonts w:cs="Times New Roman"/>
        </w:rPr>
        <w:t>Договора</w:t>
      </w:r>
      <w:r w:rsidRPr="00542996">
        <w:rPr>
          <w:rFonts w:eastAsia="Calibri" w:cs="Times New Roman"/>
          <w:noProof/>
        </w:rPr>
        <w:t xml:space="preserve">. </w:t>
      </w:r>
    </w:p>
    <w:p w:rsidR="00AB693B" w:rsidRPr="00542996" w:rsidRDefault="00AB693B" w:rsidP="00AB693B">
      <w:pPr>
        <w:shd w:val="clear" w:color="auto" w:fill="FFFFFF"/>
        <w:tabs>
          <w:tab w:val="left" w:pos="1200"/>
        </w:tabs>
        <w:ind w:right="14"/>
        <w:jc w:val="both"/>
        <w:rPr>
          <w:rFonts w:cs="Times New Roman"/>
        </w:rPr>
      </w:pPr>
    </w:p>
    <w:p w:rsidR="00AB693B" w:rsidRPr="00542996" w:rsidRDefault="00AB693B" w:rsidP="00AB693B">
      <w:pPr>
        <w:shd w:val="clear" w:color="auto" w:fill="FFFFFF"/>
        <w:tabs>
          <w:tab w:val="left" w:pos="1200"/>
        </w:tabs>
        <w:ind w:right="14"/>
        <w:jc w:val="center"/>
        <w:rPr>
          <w:rFonts w:cs="Times New Roman"/>
          <w:b/>
          <w:bCs/>
        </w:rPr>
      </w:pPr>
      <w:r w:rsidRPr="00542996">
        <w:rPr>
          <w:rFonts w:cs="Times New Roman"/>
          <w:b/>
          <w:bCs/>
        </w:rPr>
        <w:t>7. ОТВЕТСТВЕННОСТЬ СТОРОН</w:t>
      </w:r>
    </w:p>
    <w:p w:rsidR="00AB693B" w:rsidRPr="00542996" w:rsidRDefault="00AB693B" w:rsidP="00AB693B">
      <w:pPr>
        <w:pStyle w:val="consplusnormal1"/>
        <w:spacing w:before="0" w:after="0"/>
        <w:ind w:left="0" w:right="-55" w:firstLine="709"/>
        <w:jc w:val="both"/>
      </w:pPr>
      <w:r w:rsidRPr="00542996">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AB693B" w:rsidRPr="00542996" w:rsidRDefault="00AB693B" w:rsidP="00AB693B">
      <w:pPr>
        <w:pStyle w:val="consplusnormal1"/>
        <w:spacing w:before="0" w:after="0"/>
        <w:ind w:left="0" w:right="-55" w:firstLine="709"/>
        <w:jc w:val="both"/>
      </w:pPr>
      <w:r w:rsidRPr="00542996">
        <w:t>7.2.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B693B" w:rsidRPr="00542996" w:rsidRDefault="00AB693B" w:rsidP="00AB693B">
      <w:pPr>
        <w:ind w:firstLine="709"/>
        <w:jc w:val="both"/>
        <w:rPr>
          <w:rFonts w:cs="Times New Roman"/>
          <w:bCs/>
          <w:color w:val="000000"/>
        </w:rPr>
      </w:pPr>
      <w:r w:rsidRPr="00542996">
        <w:rPr>
          <w:rFonts w:cs="Times New Roman"/>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542996">
        <w:rPr>
          <w:rFonts w:cs="Times New Roman"/>
          <w:bCs/>
          <w:color w:val="000000"/>
        </w:rPr>
        <w:t>В случае неисполнения или просрочки исполнения обязательств до 10 календарных дней Исполнитель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Исполнитель уплачивает Заказчику неустойку (штраф) в размере 5 (пяти) процентов от цены Договора.</w:t>
      </w:r>
    </w:p>
    <w:p w:rsidR="00AB693B" w:rsidRPr="00542996" w:rsidRDefault="00AB693B" w:rsidP="00AB693B">
      <w:pPr>
        <w:pStyle w:val="consplusnormal1"/>
        <w:spacing w:before="0" w:after="0"/>
        <w:ind w:left="0" w:right="-55" w:firstLine="709"/>
        <w:jc w:val="both"/>
      </w:pPr>
      <w:r w:rsidRPr="00542996">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B693B" w:rsidRPr="00542996" w:rsidRDefault="00AB693B" w:rsidP="00AB693B">
      <w:pPr>
        <w:ind w:firstLine="720"/>
        <w:jc w:val="both"/>
        <w:rPr>
          <w:rFonts w:cs="Times New Roman"/>
          <w:bCs/>
          <w:color w:val="000000"/>
        </w:rPr>
      </w:pPr>
      <w:r w:rsidRPr="00542996">
        <w:rPr>
          <w:rFonts w:cs="Times New Roman"/>
          <w:bCs/>
          <w:color w:val="000000"/>
        </w:rPr>
        <w:t xml:space="preserve">7.4. При наступлении обстоятельств, определенных п. 7.3, Заказчик направляет в адрес Исполнителя письменное требование о добровольной уплате неустойки. </w:t>
      </w:r>
    </w:p>
    <w:p w:rsidR="00AB693B" w:rsidRPr="00542996" w:rsidRDefault="00AB693B" w:rsidP="00AB693B">
      <w:pPr>
        <w:ind w:firstLine="720"/>
        <w:jc w:val="both"/>
        <w:rPr>
          <w:rFonts w:cs="Times New Roman"/>
          <w:bCs/>
          <w:color w:val="000000"/>
        </w:rPr>
      </w:pPr>
      <w:r w:rsidRPr="00542996">
        <w:rPr>
          <w:rFonts w:cs="Times New Roman"/>
          <w:bCs/>
          <w:color w:val="000000"/>
        </w:rPr>
        <w:t xml:space="preserve">7.5. Исполнитель обязуется уплатить неустойку, предусмотренную </w:t>
      </w:r>
      <w:r w:rsidRPr="00542996">
        <w:rPr>
          <w:rFonts w:cs="Times New Roman"/>
        </w:rPr>
        <w:t>п. 7.3</w:t>
      </w:r>
      <w:r w:rsidRPr="00542996">
        <w:rPr>
          <w:rFonts w:cs="Times New Roman"/>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Исполнителя от добровольной уплаты неустойки Заказчик производит оплату за вычетом рассчитанной суммы неустойки.</w:t>
      </w:r>
    </w:p>
    <w:p w:rsidR="00AB693B" w:rsidRPr="00542996" w:rsidRDefault="00AB693B" w:rsidP="00AB693B">
      <w:pPr>
        <w:shd w:val="clear" w:color="auto" w:fill="FFFFFF"/>
        <w:spacing w:before="120" w:after="120"/>
        <w:jc w:val="center"/>
        <w:rPr>
          <w:rFonts w:cs="Times New Roman"/>
          <w:b/>
          <w:bCs/>
          <w:spacing w:val="-2"/>
        </w:rPr>
      </w:pPr>
      <w:r w:rsidRPr="00542996">
        <w:rPr>
          <w:rFonts w:cs="Times New Roman"/>
          <w:b/>
          <w:bCs/>
          <w:spacing w:val="-2"/>
        </w:rPr>
        <w:t>8. ОБСТОЯТЕЛЬСТВА НЕПРЕОДОЛИМОЙ СИЛЫ</w:t>
      </w:r>
    </w:p>
    <w:p w:rsidR="00AB693B" w:rsidRPr="00542996" w:rsidRDefault="00AB693B" w:rsidP="00AB693B">
      <w:pPr>
        <w:shd w:val="clear" w:color="auto" w:fill="FFFFFF"/>
        <w:ind w:firstLine="709"/>
        <w:jc w:val="both"/>
        <w:rPr>
          <w:rFonts w:cs="Times New Roman"/>
          <w:spacing w:val="-2"/>
        </w:rPr>
      </w:pPr>
      <w:r w:rsidRPr="00542996">
        <w:rPr>
          <w:rFonts w:cs="Times New Roman"/>
        </w:rPr>
        <w:t xml:space="preserve">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Pr="00542996">
        <w:rPr>
          <w:rFonts w:cs="Times New Roman"/>
          <w:spacing w:val="-2"/>
        </w:rPr>
        <w:t>обязательств, а также которые Стороны были не в состоянии предвидеть и предотвратить.</w:t>
      </w:r>
    </w:p>
    <w:p w:rsidR="00AB693B" w:rsidRPr="00542996" w:rsidRDefault="00AB693B" w:rsidP="00AB693B">
      <w:pPr>
        <w:shd w:val="clear" w:color="auto" w:fill="FFFFFF"/>
        <w:ind w:firstLine="725"/>
        <w:jc w:val="both"/>
        <w:rPr>
          <w:rFonts w:cs="Times New Roman"/>
        </w:rPr>
      </w:pPr>
      <w:r w:rsidRPr="00542996">
        <w:rPr>
          <w:rFonts w:cs="Times New Roman"/>
        </w:rPr>
        <w:t>8.2.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AB693B" w:rsidRPr="00542996" w:rsidRDefault="00AB693B" w:rsidP="00AB693B">
      <w:pPr>
        <w:widowControl/>
        <w:tabs>
          <w:tab w:val="left" w:pos="742"/>
        </w:tabs>
        <w:suppressAutoHyphens w:val="0"/>
        <w:spacing w:before="120"/>
        <w:ind w:right="-57"/>
        <w:jc w:val="center"/>
        <w:rPr>
          <w:rFonts w:cs="Times New Roman"/>
          <w:b/>
          <w:color w:val="000000" w:themeColor="text1"/>
        </w:rPr>
      </w:pPr>
      <w:r>
        <w:rPr>
          <w:b/>
          <w:color w:val="000000" w:themeColor="text1"/>
        </w:rPr>
        <w:t>9</w:t>
      </w:r>
      <w:r w:rsidRPr="00542996">
        <w:rPr>
          <w:rFonts w:cs="Times New Roman"/>
          <w:b/>
          <w:color w:val="000000" w:themeColor="text1"/>
        </w:rPr>
        <w:t xml:space="preserve">. </w:t>
      </w:r>
      <w:r w:rsidRPr="00542996">
        <w:rPr>
          <w:b/>
          <w:color w:val="000000" w:themeColor="text1"/>
        </w:rPr>
        <w:t>СРОК ДЕЙСТВИЯ ДОГОВОРА</w:t>
      </w:r>
    </w:p>
    <w:p w:rsidR="00AB693B" w:rsidRPr="00542996" w:rsidRDefault="00AB693B" w:rsidP="00AB693B">
      <w:pPr>
        <w:pStyle w:val="consplusnormal1"/>
        <w:tabs>
          <w:tab w:val="left" w:pos="742"/>
        </w:tabs>
        <w:spacing w:before="0" w:after="0"/>
        <w:ind w:left="0" w:right="-55" w:firstLine="709"/>
        <w:jc w:val="both"/>
        <w:rPr>
          <w:color w:val="000000" w:themeColor="text1"/>
        </w:rPr>
      </w:pPr>
      <w:r>
        <w:rPr>
          <w:color w:val="000000" w:themeColor="text1"/>
        </w:rPr>
        <w:t>9</w:t>
      </w:r>
      <w:r w:rsidRPr="00542996">
        <w:rPr>
          <w:color w:val="000000" w:themeColor="text1"/>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AB693B" w:rsidRPr="00542996" w:rsidRDefault="00AB693B" w:rsidP="00AB693B">
      <w:pPr>
        <w:pStyle w:val="consnormal"/>
        <w:tabs>
          <w:tab w:val="left" w:pos="742"/>
        </w:tabs>
        <w:spacing w:before="0" w:beforeAutospacing="0" w:after="0" w:afterAutospacing="0"/>
        <w:ind w:firstLine="708"/>
        <w:jc w:val="both"/>
        <w:rPr>
          <w:color w:val="000000" w:themeColor="text1"/>
        </w:rPr>
      </w:pPr>
      <w:r>
        <w:rPr>
          <w:color w:val="000000" w:themeColor="text1"/>
        </w:rPr>
        <w:t>9</w:t>
      </w:r>
      <w:r w:rsidRPr="00542996">
        <w:rPr>
          <w:color w:val="000000" w:themeColor="text1"/>
        </w:rPr>
        <w:t>.2. Настоящий договор может быть расторгнут</w:t>
      </w:r>
    </w:p>
    <w:p w:rsidR="00AB693B" w:rsidRPr="00542996" w:rsidRDefault="00AB693B" w:rsidP="00AB693B">
      <w:pPr>
        <w:pStyle w:val="consnormal"/>
        <w:tabs>
          <w:tab w:val="left" w:pos="742"/>
        </w:tabs>
        <w:spacing w:before="0" w:beforeAutospacing="0" w:after="0" w:afterAutospacing="0"/>
        <w:ind w:firstLine="708"/>
        <w:jc w:val="both"/>
        <w:rPr>
          <w:color w:val="000000" w:themeColor="text1"/>
        </w:rPr>
      </w:pPr>
      <w:r w:rsidRPr="00542996">
        <w:rPr>
          <w:color w:val="000000" w:themeColor="text1"/>
        </w:rPr>
        <w:t>-  досрочно по письменному соглашению Сторон;</w:t>
      </w:r>
    </w:p>
    <w:p w:rsidR="00AB693B" w:rsidRPr="00542996" w:rsidRDefault="00AB693B" w:rsidP="00AB693B">
      <w:pPr>
        <w:pStyle w:val="consnormal"/>
        <w:tabs>
          <w:tab w:val="left" w:pos="742"/>
        </w:tabs>
        <w:spacing w:before="0" w:beforeAutospacing="0" w:after="0" w:afterAutospacing="0"/>
        <w:ind w:firstLine="708"/>
        <w:jc w:val="both"/>
        <w:rPr>
          <w:color w:val="000000" w:themeColor="text1"/>
        </w:rPr>
      </w:pPr>
      <w:r w:rsidRPr="00542996">
        <w:rPr>
          <w:color w:val="000000" w:themeColor="text1"/>
        </w:rPr>
        <w:lastRenderedPageBreak/>
        <w:t xml:space="preserve">- в одностороннем порядке при отказе одной из сторон от настоящего договора в случаях нарушения существенных условий </w:t>
      </w:r>
      <w:r>
        <w:rPr>
          <w:color w:val="000000" w:themeColor="text1"/>
        </w:rPr>
        <w:t>Д</w:t>
      </w:r>
      <w:r w:rsidRPr="00542996">
        <w:rPr>
          <w:color w:val="000000" w:themeColor="text1"/>
        </w:rPr>
        <w:t xml:space="preserve">оговора другой стороной с предварительным уведомлением контрагента по </w:t>
      </w:r>
      <w:r>
        <w:rPr>
          <w:color w:val="000000" w:themeColor="text1"/>
        </w:rPr>
        <w:t>Д</w:t>
      </w:r>
      <w:r w:rsidRPr="00542996">
        <w:rPr>
          <w:color w:val="000000" w:themeColor="text1"/>
        </w:rPr>
        <w:t>оговору;</w:t>
      </w:r>
    </w:p>
    <w:p w:rsidR="00AB693B" w:rsidRPr="00542996" w:rsidRDefault="00AB693B" w:rsidP="00AB693B">
      <w:pPr>
        <w:pStyle w:val="consnormal"/>
        <w:tabs>
          <w:tab w:val="left" w:pos="742"/>
        </w:tabs>
        <w:spacing w:before="0" w:beforeAutospacing="0" w:after="0" w:afterAutospacing="0"/>
        <w:ind w:firstLine="708"/>
        <w:jc w:val="both"/>
        <w:rPr>
          <w:color w:val="000000" w:themeColor="text1"/>
        </w:rPr>
      </w:pPr>
      <w:r w:rsidRPr="00542996">
        <w:rPr>
          <w:color w:val="000000" w:themeColor="text1"/>
        </w:rPr>
        <w:t>- в иных случаях, предусмотренных действующим законодательством РФ.</w:t>
      </w:r>
    </w:p>
    <w:p w:rsidR="00AB693B" w:rsidRPr="00542996" w:rsidRDefault="00AB693B" w:rsidP="00AB693B">
      <w:pPr>
        <w:pStyle w:val="consnormal"/>
        <w:tabs>
          <w:tab w:val="left" w:pos="742"/>
        </w:tabs>
        <w:suppressAutoHyphens/>
        <w:spacing w:before="0" w:beforeAutospacing="0" w:after="0" w:afterAutospacing="0"/>
        <w:ind w:firstLine="708"/>
        <w:jc w:val="both"/>
        <w:rPr>
          <w:color w:val="000000" w:themeColor="text1"/>
        </w:rPr>
      </w:pPr>
      <w:r>
        <w:rPr>
          <w:color w:val="000000" w:themeColor="text1"/>
        </w:rPr>
        <w:t>9</w:t>
      </w:r>
      <w:r w:rsidRPr="00542996">
        <w:rPr>
          <w:color w:val="000000" w:themeColor="text1"/>
        </w:rPr>
        <w:t xml:space="preserve">.3. В случае принятия Заказчиком решения об одностороннем отказе от исполнения </w:t>
      </w:r>
      <w:r>
        <w:rPr>
          <w:color w:val="000000" w:themeColor="text1"/>
        </w:rPr>
        <w:t>Д</w:t>
      </w:r>
      <w:r w:rsidRPr="00542996">
        <w:rPr>
          <w:color w:val="000000" w:themeColor="text1"/>
        </w:rPr>
        <w:t>оговора, направляет уведомление Исполнителю по почте заказным письмом с уведомлением о вручении по ад</w:t>
      </w:r>
      <w:r>
        <w:rPr>
          <w:color w:val="000000" w:themeColor="text1"/>
        </w:rPr>
        <w:t>ресу Исполнителя, указанному в Д</w:t>
      </w:r>
      <w:r w:rsidRPr="00542996">
        <w:rPr>
          <w:color w:val="000000" w:themeColor="text1"/>
        </w:rPr>
        <w:t>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AB693B" w:rsidRPr="00542996" w:rsidRDefault="00AB693B" w:rsidP="00AB693B">
      <w:pPr>
        <w:pStyle w:val="consplusnormal1"/>
        <w:tabs>
          <w:tab w:val="left" w:pos="742"/>
        </w:tabs>
        <w:spacing w:before="0" w:after="0"/>
        <w:ind w:left="0" w:right="-55" w:firstLine="708"/>
        <w:jc w:val="both"/>
        <w:rPr>
          <w:color w:val="000000" w:themeColor="text1"/>
        </w:rPr>
      </w:pPr>
      <w:r>
        <w:rPr>
          <w:color w:val="000000" w:themeColor="text1"/>
        </w:rPr>
        <w:t>9</w:t>
      </w:r>
      <w:r w:rsidRPr="00542996">
        <w:rPr>
          <w:color w:val="000000" w:themeColor="text1"/>
        </w:rPr>
        <w:t>.4. Любые изменения и дополнения имеют силу только в том случае, если они оформлены в письменном виде и подписаны обеими Сторонами.</w:t>
      </w:r>
    </w:p>
    <w:p w:rsidR="00AB693B" w:rsidRPr="00542996" w:rsidRDefault="00AB693B" w:rsidP="00AB693B">
      <w:pPr>
        <w:pStyle w:val="ConsPlusNormal"/>
        <w:tabs>
          <w:tab w:val="left" w:pos="742"/>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542996">
        <w:rPr>
          <w:rFonts w:ascii="Times New Roman" w:hAnsi="Times New Roman" w:cs="Times New Roman"/>
          <w:color w:val="000000" w:themeColor="text1"/>
          <w:sz w:val="24"/>
          <w:szCs w:val="24"/>
        </w:rPr>
        <w:t>.5. В случае наличия споров, разногласий относител</w:t>
      </w:r>
      <w:r>
        <w:rPr>
          <w:rFonts w:ascii="Times New Roman" w:hAnsi="Times New Roman" w:cs="Times New Roman"/>
          <w:color w:val="000000" w:themeColor="text1"/>
          <w:sz w:val="24"/>
          <w:szCs w:val="24"/>
        </w:rPr>
        <w:t>ьно исполнения одной из Сторон Д</w:t>
      </w:r>
      <w:r w:rsidRPr="00542996">
        <w:rPr>
          <w:rFonts w:ascii="Times New Roman" w:hAnsi="Times New Roman" w:cs="Times New Roman"/>
          <w:color w:val="000000" w:themeColor="text1"/>
          <w:sz w:val="24"/>
          <w:szCs w:val="24"/>
        </w:rPr>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AB693B" w:rsidRPr="00542996" w:rsidRDefault="00AB693B" w:rsidP="00AB693B">
      <w:pPr>
        <w:pStyle w:val="ConsPlusNormal"/>
        <w:tabs>
          <w:tab w:val="left" w:pos="742"/>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542996">
        <w:rPr>
          <w:rFonts w:ascii="Times New Roman" w:hAnsi="Times New Roman" w:cs="Times New Roman"/>
          <w:color w:val="000000" w:themeColor="text1"/>
          <w:sz w:val="24"/>
          <w:szCs w:val="24"/>
        </w:rPr>
        <w:t>.6.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AB693B" w:rsidRPr="00542996" w:rsidRDefault="00AB693B" w:rsidP="00AB693B">
      <w:pPr>
        <w:pStyle w:val="consnormal"/>
        <w:tabs>
          <w:tab w:val="left" w:pos="742"/>
        </w:tabs>
        <w:spacing w:before="0" w:beforeAutospacing="0" w:after="0" w:afterAutospacing="0"/>
        <w:ind w:firstLine="708"/>
        <w:jc w:val="both"/>
        <w:rPr>
          <w:color w:val="000000" w:themeColor="text1"/>
        </w:rPr>
      </w:pPr>
      <w:r>
        <w:rPr>
          <w:color w:val="000000" w:themeColor="text1"/>
        </w:rPr>
        <w:t>9</w:t>
      </w:r>
      <w:r w:rsidRPr="00542996">
        <w:rPr>
          <w:color w:val="000000" w:themeColor="text1"/>
        </w:rPr>
        <w:t>.7. Любые споры, не урегулированные во внесудебном порядке, разрешаются Арбитражным судом Хабаровского края.</w:t>
      </w:r>
    </w:p>
    <w:p w:rsidR="00AB693B" w:rsidRPr="00542996" w:rsidRDefault="00AB693B" w:rsidP="00AB693B">
      <w:pPr>
        <w:tabs>
          <w:tab w:val="left" w:pos="742"/>
        </w:tabs>
        <w:ind w:firstLine="720"/>
        <w:jc w:val="both"/>
        <w:rPr>
          <w:rFonts w:cs="Times New Roman"/>
          <w:color w:val="000000" w:themeColor="text1"/>
        </w:rPr>
      </w:pPr>
      <w:r>
        <w:rPr>
          <w:color w:val="000000" w:themeColor="text1"/>
        </w:rPr>
        <w:t>9</w:t>
      </w:r>
      <w:r w:rsidRPr="00542996">
        <w:rPr>
          <w:rFonts w:cs="Times New Roman"/>
          <w:color w:val="000000" w:themeColor="text1"/>
        </w:rPr>
        <w:t xml:space="preserve">.8. Договор составлен в 2-х экземплярах на русском языке, один экземпляр для Заказчика, один для Исполнителя. Оба </w:t>
      </w:r>
      <w:r>
        <w:rPr>
          <w:color w:val="000000" w:themeColor="text1"/>
        </w:rPr>
        <w:t>Д</w:t>
      </w:r>
      <w:r w:rsidRPr="00542996">
        <w:rPr>
          <w:rFonts w:cs="Times New Roman"/>
          <w:color w:val="000000" w:themeColor="text1"/>
        </w:rPr>
        <w:t>оговора имеют одинаковую юридическую силу.</w:t>
      </w:r>
    </w:p>
    <w:p w:rsidR="00AB693B" w:rsidRPr="00542996" w:rsidRDefault="00AB693B" w:rsidP="00AB693B">
      <w:pPr>
        <w:tabs>
          <w:tab w:val="left" w:pos="742"/>
        </w:tabs>
        <w:ind w:firstLine="720"/>
        <w:contextualSpacing/>
        <w:jc w:val="both"/>
        <w:rPr>
          <w:rFonts w:cs="Times New Roman"/>
          <w:color w:val="000000" w:themeColor="text1"/>
        </w:rPr>
      </w:pPr>
      <w:r>
        <w:rPr>
          <w:color w:val="000000" w:themeColor="text1"/>
        </w:rPr>
        <w:t>9</w:t>
      </w:r>
      <w:r w:rsidRPr="00542996">
        <w:rPr>
          <w:rFonts w:cs="Times New Roman"/>
          <w:color w:val="000000" w:themeColor="text1"/>
        </w:rPr>
        <w:t xml:space="preserve">.9. К </w:t>
      </w:r>
      <w:r>
        <w:rPr>
          <w:color w:val="000000" w:themeColor="text1"/>
        </w:rPr>
        <w:t>Д</w:t>
      </w:r>
      <w:r w:rsidRPr="00542996">
        <w:rPr>
          <w:rFonts w:cs="Times New Roman"/>
          <w:color w:val="000000" w:themeColor="text1"/>
        </w:rPr>
        <w:t>оговору прилагаются:</w:t>
      </w:r>
    </w:p>
    <w:p w:rsidR="00AB693B" w:rsidRPr="00542996" w:rsidRDefault="00AB693B" w:rsidP="00AB693B">
      <w:pPr>
        <w:ind w:firstLine="720"/>
        <w:jc w:val="both"/>
        <w:rPr>
          <w:rFonts w:cs="Times New Roman"/>
        </w:rPr>
      </w:pPr>
      <w:r w:rsidRPr="00542996">
        <w:rPr>
          <w:rFonts w:cs="Times New Roman"/>
        </w:rPr>
        <w:t>Приложение №1 – Техническое задание;</w:t>
      </w:r>
    </w:p>
    <w:p w:rsidR="00AB693B" w:rsidRPr="00542996" w:rsidRDefault="00AB693B" w:rsidP="00AB693B">
      <w:pPr>
        <w:ind w:firstLine="720"/>
        <w:jc w:val="both"/>
        <w:rPr>
          <w:rFonts w:cs="Times New Roman"/>
        </w:rPr>
      </w:pPr>
      <w:r w:rsidRPr="00542996">
        <w:rPr>
          <w:rFonts w:cs="Times New Roman"/>
        </w:rPr>
        <w:t>Приложение №2 – Спецификация.</w:t>
      </w:r>
    </w:p>
    <w:p w:rsidR="00AB693B" w:rsidRPr="00542996" w:rsidRDefault="00AB693B" w:rsidP="00AB693B">
      <w:pPr>
        <w:pStyle w:val="consplusnormal1"/>
        <w:spacing w:before="0" w:after="0"/>
        <w:ind w:left="0" w:right="-55" w:firstLine="709"/>
        <w:jc w:val="both"/>
      </w:pPr>
    </w:p>
    <w:p w:rsidR="00AB693B" w:rsidRPr="00542996" w:rsidRDefault="00AB693B" w:rsidP="00AB693B">
      <w:pPr>
        <w:shd w:val="clear" w:color="auto" w:fill="FFFFFF"/>
        <w:spacing w:before="120" w:after="120"/>
        <w:jc w:val="center"/>
        <w:rPr>
          <w:rFonts w:cs="Times New Roman"/>
          <w:b/>
          <w:bCs/>
          <w:spacing w:val="-1"/>
        </w:rPr>
      </w:pPr>
      <w:r w:rsidRPr="00542996">
        <w:rPr>
          <w:rFonts w:cs="Times New Roman"/>
          <w:b/>
          <w:bCs/>
          <w:spacing w:val="-1"/>
        </w:rPr>
        <w:t>10. АДРЕСА И БАНКОВСКИЕ РЕКВИЗИТЫ СТОРОН</w:t>
      </w:r>
    </w:p>
    <w:tbl>
      <w:tblPr>
        <w:tblW w:w="10206" w:type="dxa"/>
        <w:tblInd w:w="108" w:type="dxa"/>
        <w:tblLook w:val="04A0" w:firstRow="1" w:lastRow="0" w:firstColumn="1" w:lastColumn="0" w:noHBand="0" w:noVBand="1"/>
      </w:tblPr>
      <w:tblGrid>
        <w:gridCol w:w="5529"/>
        <w:gridCol w:w="4677"/>
      </w:tblGrid>
      <w:tr w:rsidR="00AB693B" w:rsidRPr="00542996" w:rsidTr="00747F0F">
        <w:tc>
          <w:tcPr>
            <w:tcW w:w="5529" w:type="dxa"/>
          </w:tcPr>
          <w:p w:rsidR="00AB693B" w:rsidRPr="00542996" w:rsidRDefault="00AB693B" w:rsidP="00747F0F">
            <w:pPr>
              <w:shd w:val="clear" w:color="auto" w:fill="FFFFFF"/>
              <w:ind w:left="33"/>
              <w:jc w:val="center"/>
              <w:rPr>
                <w:rFonts w:cs="Times New Roman"/>
                <w:b/>
                <w:bCs/>
                <w:spacing w:val="-5"/>
              </w:rPr>
            </w:pPr>
            <w:r w:rsidRPr="00542996">
              <w:rPr>
                <w:rFonts w:cs="Times New Roman"/>
                <w:b/>
                <w:bCs/>
                <w:spacing w:val="-5"/>
              </w:rPr>
              <w:t>10.1. Заказчик</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Федеральное государственное бюджетное учреждение «Администрация морских портов Охотского моря и Татарского пролива»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Место нахождения/почтовый адрес: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682860, Хабаровский край, </w:t>
            </w:r>
            <w:proofErr w:type="spellStart"/>
            <w:r w:rsidRPr="00542996">
              <w:rPr>
                <w:rFonts w:cs="Times New Roman"/>
                <w:bCs/>
                <w:spacing w:val="-5"/>
              </w:rPr>
              <w:t>р.п</w:t>
            </w:r>
            <w:proofErr w:type="spellEnd"/>
            <w:r w:rsidRPr="00542996">
              <w:rPr>
                <w:rFonts w:cs="Times New Roman"/>
                <w:bCs/>
                <w:spacing w:val="-5"/>
              </w:rPr>
              <w:t xml:space="preserve">. Ванино,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ул. Железнодорожная,2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Телефон/факс: (42137) 7-67-79/7-66-01                                                            </w:t>
            </w:r>
          </w:p>
          <w:p w:rsidR="00AB693B" w:rsidRPr="00542996" w:rsidRDefault="00AB693B" w:rsidP="00747F0F">
            <w:pPr>
              <w:shd w:val="clear" w:color="auto" w:fill="FFFFFF"/>
              <w:ind w:left="168"/>
              <w:rPr>
                <w:rFonts w:cs="Times New Roman"/>
                <w:bCs/>
                <w:spacing w:val="-5"/>
              </w:rPr>
            </w:pPr>
            <w:proofErr w:type="spellStart"/>
            <w:r w:rsidRPr="00542996">
              <w:rPr>
                <w:rFonts w:cs="Times New Roman"/>
                <w:bCs/>
                <w:spacing w:val="-5"/>
              </w:rPr>
              <w:t>Еmail</w:t>
            </w:r>
            <w:proofErr w:type="spellEnd"/>
            <w:r w:rsidRPr="00542996">
              <w:rPr>
                <w:rFonts w:cs="Times New Roman"/>
                <w:bCs/>
                <w:spacing w:val="-5"/>
              </w:rPr>
              <w:t>: ampvanino@ampvanino.ru</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ИНН 2709000614 КПП 270901001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Расчетный счет 40501810700002000002</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Отделение Хабаровск г. Хабаровск,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БИК 040813001</w:t>
            </w:r>
          </w:p>
          <w:p w:rsidR="00AB693B" w:rsidRPr="00542996" w:rsidRDefault="00AB693B" w:rsidP="00747F0F">
            <w:pPr>
              <w:shd w:val="clear" w:color="auto" w:fill="FFFFFF"/>
              <w:ind w:left="168"/>
              <w:rPr>
                <w:rFonts w:cs="Times New Roman"/>
                <w:bCs/>
                <w:spacing w:val="-5"/>
              </w:rPr>
            </w:pPr>
          </w:p>
          <w:p w:rsidR="00AB693B" w:rsidRPr="00542996" w:rsidRDefault="00AB693B" w:rsidP="00747F0F">
            <w:pPr>
              <w:shd w:val="clear" w:color="auto" w:fill="FFFFFF"/>
              <w:ind w:left="168"/>
              <w:rPr>
                <w:rFonts w:cs="Times New Roman"/>
                <w:bCs/>
                <w:spacing w:val="-5"/>
              </w:rPr>
            </w:pPr>
            <w:r w:rsidRPr="00542996">
              <w:rPr>
                <w:rFonts w:cs="Times New Roman"/>
                <w:bCs/>
                <w:spacing w:val="-5"/>
              </w:rPr>
              <w:t>Руководитель</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ФГБУ «АМП Охотского моря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и Татарского пролива»</w:t>
            </w:r>
          </w:p>
          <w:p w:rsidR="00AB693B" w:rsidRPr="00542996" w:rsidRDefault="00AB693B" w:rsidP="00747F0F">
            <w:pPr>
              <w:shd w:val="clear" w:color="auto" w:fill="FFFFFF"/>
              <w:ind w:left="168"/>
              <w:rPr>
                <w:rFonts w:cs="Times New Roman"/>
                <w:bCs/>
                <w:spacing w:val="-5"/>
              </w:rPr>
            </w:pPr>
          </w:p>
          <w:p w:rsidR="00AB693B" w:rsidRPr="00542996" w:rsidRDefault="00AB693B" w:rsidP="00747F0F">
            <w:pPr>
              <w:shd w:val="clear" w:color="auto" w:fill="FFFFFF"/>
              <w:ind w:left="168"/>
              <w:rPr>
                <w:rFonts w:cs="Times New Roman"/>
                <w:bCs/>
                <w:spacing w:val="-5"/>
              </w:rPr>
            </w:pPr>
            <w:r w:rsidRPr="00542996">
              <w:rPr>
                <w:rFonts w:cs="Times New Roman"/>
                <w:bCs/>
                <w:spacing w:val="-5"/>
              </w:rPr>
              <w:t>_________________________/Н.П. Татаринов</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 </w:t>
            </w:r>
          </w:p>
          <w:p w:rsidR="00AB693B" w:rsidRPr="00542996" w:rsidRDefault="00AB693B" w:rsidP="00747F0F">
            <w:pPr>
              <w:shd w:val="clear" w:color="auto" w:fill="FFFFFF"/>
              <w:ind w:left="168"/>
              <w:rPr>
                <w:rFonts w:cs="Times New Roman"/>
                <w:bCs/>
                <w:spacing w:val="-5"/>
              </w:rPr>
            </w:pPr>
            <w:r w:rsidRPr="00542996">
              <w:rPr>
                <w:rFonts w:cs="Times New Roman"/>
                <w:bCs/>
                <w:spacing w:val="-5"/>
              </w:rPr>
              <w:t>«__» _______ 2016 г.</w:t>
            </w:r>
          </w:p>
          <w:p w:rsidR="00AB693B" w:rsidRPr="00542996" w:rsidRDefault="00AB693B" w:rsidP="00747F0F">
            <w:pPr>
              <w:shd w:val="clear" w:color="auto" w:fill="FFFFFF"/>
              <w:ind w:left="168"/>
              <w:rPr>
                <w:rFonts w:cs="Times New Roman"/>
                <w:bCs/>
                <w:spacing w:val="-5"/>
              </w:rPr>
            </w:pPr>
            <w:r w:rsidRPr="00542996">
              <w:rPr>
                <w:rFonts w:cs="Times New Roman"/>
                <w:bCs/>
                <w:spacing w:val="-5"/>
              </w:rPr>
              <w:t xml:space="preserve">МП                                                                                                     </w:t>
            </w:r>
          </w:p>
        </w:tc>
        <w:tc>
          <w:tcPr>
            <w:tcW w:w="4677" w:type="dxa"/>
          </w:tcPr>
          <w:p w:rsidR="00AB693B" w:rsidRPr="00542996" w:rsidRDefault="00AB693B" w:rsidP="00747F0F">
            <w:pPr>
              <w:shd w:val="clear" w:color="auto" w:fill="FFFFFF"/>
              <w:tabs>
                <w:tab w:val="left" w:pos="5314"/>
              </w:tabs>
              <w:ind w:left="-108"/>
              <w:jc w:val="center"/>
              <w:rPr>
                <w:rFonts w:cs="Times New Roman"/>
                <w:b/>
                <w:bCs/>
                <w:spacing w:val="-3"/>
              </w:rPr>
            </w:pPr>
            <w:r w:rsidRPr="00542996">
              <w:rPr>
                <w:rFonts w:cs="Times New Roman"/>
                <w:b/>
                <w:bCs/>
                <w:spacing w:val="-3"/>
              </w:rPr>
              <w:t>10.2. Исполнитель</w:t>
            </w:r>
          </w:p>
          <w:p w:rsidR="00AB693B" w:rsidRPr="00542996" w:rsidRDefault="00AB693B" w:rsidP="00747F0F">
            <w:pPr>
              <w:shd w:val="clear" w:color="auto" w:fill="FFFFFF"/>
              <w:tabs>
                <w:tab w:val="left" w:pos="5314"/>
              </w:tabs>
              <w:rPr>
                <w:rFonts w:cs="Times New Roman"/>
                <w:bCs/>
                <w:spacing w:val="-3"/>
              </w:rPr>
            </w:pPr>
          </w:p>
          <w:p w:rsidR="00AB693B" w:rsidRPr="00542996" w:rsidRDefault="00AB693B" w:rsidP="00747F0F">
            <w:pPr>
              <w:shd w:val="clear" w:color="auto" w:fill="FFFFFF"/>
              <w:tabs>
                <w:tab w:val="left" w:pos="5314"/>
              </w:tabs>
              <w:ind w:left="175"/>
              <w:rPr>
                <w:rFonts w:cs="Times New Roman"/>
                <w:bCs/>
                <w:spacing w:val="-3"/>
              </w:rPr>
            </w:pPr>
            <w:r w:rsidRPr="00542996">
              <w:rPr>
                <w:rFonts w:cs="Times New Roman"/>
                <w:bCs/>
                <w:spacing w:val="-3"/>
              </w:rPr>
              <w:t xml:space="preserve"> </w:t>
            </w:r>
          </w:p>
        </w:tc>
      </w:tr>
    </w:tbl>
    <w:p w:rsidR="00AB693B" w:rsidRPr="00542996" w:rsidRDefault="00AB693B" w:rsidP="00AB693B">
      <w:pPr>
        <w:pStyle w:val="af9"/>
        <w:jc w:val="right"/>
        <w:rPr>
          <w:rFonts w:eastAsia="Calibri" w:cs="Times New Roman"/>
          <w:szCs w:val="24"/>
        </w:rPr>
      </w:pPr>
      <w:r w:rsidRPr="00542996">
        <w:rPr>
          <w:rFonts w:eastAsia="Calibri" w:cs="Times New Roman"/>
          <w:szCs w:val="24"/>
        </w:rPr>
        <w:lastRenderedPageBreak/>
        <w:t>Приложение №1 к Договору</w:t>
      </w:r>
    </w:p>
    <w:p w:rsidR="00AB693B" w:rsidRPr="00542996" w:rsidRDefault="00AB693B" w:rsidP="00AB693B">
      <w:pPr>
        <w:pStyle w:val="af9"/>
        <w:jc w:val="right"/>
        <w:rPr>
          <w:rFonts w:eastAsia="Calibri" w:cs="Times New Roman"/>
          <w:szCs w:val="24"/>
        </w:rPr>
      </w:pPr>
      <w:r w:rsidRPr="00542996">
        <w:rPr>
          <w:rFonts w:eastAsia="Calibri" w:cs="Times New Roman"/>
          <w:szCs w:val="24"/>
        </w:rPr>
        <w:t xml:space="preserve">№ _______ от </w:t>
      </w:r>
      <w:r w:rsidRPr="00542996">
        <w:rPr>
          <w:rFonts w:cs="Times New Roman"/>
          <w:bCs/>
          <w:spacing w:val="-5"/>
          <w:szCs w:val="24"/>
        </w:rPr>
        <w:t>«__» ____ 2016 г.</w:t>
      </w:r>
    </w:p>
    <w:p w:rsidR="00AB693B" w:rsidRPr="00542996" w:rsidRDefault="00AB693B" w:rsidP="00AB693B">
      <w:pPr>
        <w:pStyle w:val="24"/>
        <w:spacing w:after="0" w:line="240" w:lineRule="auto"/>
        <w:ind w:left="0" w:firstLine="708"/>
        <w:jc w:val="both"/>
        <w:rPr>
          <w:rFonts w:cs="Times New Roman"/>
          <w:b/>
          <w:szCs w:val="24"/>
        </w:rPr>
      </w:pPr>
    </w:p>
    <w:p w:rsidR="00AB693B" w:rsidRPr="00542996" w:rsidRDefault="00AB693B" w:rsidP="00AB693B">
      <w:pPr>
        <w:pStyle w:val="24"/>
        <w:spacing w:after="0" w:line="240" w:lineRule="auto"/>
        <w:ind w:left="0"/>
        <w:jc w:val="center"/>
        <w:rPr>
          <w:rFonts w:cs="Times New Roman"/>
          <w:b/>
          <w:szCs w:val="24"/>
        </w:rPr>
      </w:pPr>
      <w:r w:rsidRPr="00542996">
        <w:rPr>
          <w:rFonts w:cs="Times New Roman"/>
          <w:b/>
          <w:szCs w:val="24"/>
        </w:rPr>
        <w:t>Техническое задание</w:t>
      </w:r>
    </w:p>
    <w:p w:rsidR="00AB693B" w:rsidRPr="00542996" w:rsidRDefault="00AB693B" w:rsidP="00AB693B">
      <w:pPr>
        <w:pStyle w:val="24"/>
        <w:spacing w:after="0" w:line="240" w:lineRule="auto"/>
        <w:ind w:left="0"/>
        <w:jc w:val="center"/>
        <w:rPr>
          <w:rFonts w:cs="Times New Roman"/>
          <w:szCs w:val="24"/>
        </w:rPr>
      </w:pPr>
      <w:r w:rsidRPr="00542996">
        <w:rPr>
          <w:rFonts w:cs="Times New Roman"/>
          <w:szCs w:val="24"/>
        </w:rPr>
        <w:t>оказание услуг по изготовлению и поставке продукции для представительских целей</w:t>
      </w:r>
    </w:p>
    <w:p w:rsidR="00AB693B" w:rsidRPr="00542996" w:rsidRDefault="00AB693B" w:rsidP="00AB693B">
      <w:pPr>
        <w:pStyle w:val="24"/>
        <w:spacing w:after="0" w:line="240" w:lineRule="auto"/>
        <w:ind w:left="0"/>
        <w:jc w:val="center"/>
        <w:rPr>
          <w:rFonts w:cs="Times New Roman"/>
          <w:color w:val="FF0000"/>
          <w:szCs w:val="24"/>
        </w:rPr>
      </w:pPr>
    </w:p>
    <w:tbl>
      <w:tblPr>
        <w:tblW w:w="10065" w:type="dxa"/>
        <w:tblInd w:w="-5" w:type="dxa"/>
        <w:tblLayout w:type="fixed"/>
        <w:tblLook w:val="04A0" w:firstRow="1" w:lastRow="0" w:firstColumn="1" w:lastColumn="0" w:noHBand="0" w:noVBand="1"/>
      </w:tblPr>
      <w:tblGrid>
        <w:gridCol w:w="778"/>
        <w:gridCol w:w="2320"/>
        <w:gridCol w:w="5550"/>
        <w:gridCol w:w="1417"/>
      </w:tblGrid>
      <w:tr w:rsidR="00AB693B" w:rsidRPr="00542996" w:rsidTr="00747F0F">
        <w:trPr>
          <w:trHeight w:val="411"/>
        </w:trPr>
        <w:tc>
          <w:tcPr>
            <w:tcW w:w="778" w:type="dxa"/>
            <w:tcBorders>
              <w:top w:val="single" w:sz="4" w:space="0" w:color="auto"/>
              <w:left w:val="single" w:sz="4" w:space="0" w:color="auto"/>
              <w:bottom w:val="single" w:sz="4" w:space="0" w:color="auto"/>
              <w:right w:val="single" w:sz="4" w:space="0" w:color="auto"/>
            </w:tcBorders>
            <w:vAlign w:val="center"/>
            <w:hideMark/>
          </w:tcPr>
          <w:p w:rsidR="00AB693B" w:rsidRPr="00542996" w:rsidRDefault="00AB693B" w:rsidP="00747F0F">
            <w:pPr>
              <w:pStyle w:val="ac"/>
              <w:spacing w:before="100" w:beforeAutospacing="1" w:after="119" w:line="256" w:lineRule="auto"/>
              <w:ind w:left="52"/>
              <w:jc w:val="center"/>
              <w:rPr>
                <w:rFonts w:ascii="Times New Roman" w:hAnsi="Times New Roman" w:cs="Times New Roman"/>
                <w:b/>
                <w:sz w:val="24"/>
                <w:szCs w:val="24"/>
                <w:lang w:eastAsia="en-US"/>
              </w:rPr>
            </w:pPr>
            <w:r w:rsidRPr="00542996">
              <w:rPr>
                <w:rFonts w:ascii="Times New Roman" w:hAnsi="Times New Roman" w:cs="Times New Roman"/>
                <w:b/>
                <w:sz w:val="24"/>
                <w:szCs w:val="24"/>
                <w:lang w:eastAsia="en-US"/>
              </w:rPr>
              <w:t>№ п\п</w:t>
            </w:r>
          </w:p>
        </w:tc>
        <w:tc>
          <w:tcPr>
            <w:tcW w:w="2320" w:type="dxa"/>
            <w:tcBorders>
              <w:top w:val="single" w:sz="4" w:space="0" w:color="auto"/>
              <w:left w:val="single" w:sz="4" w:space="0" w:color="auto"/>
              <w:bottom w:val="single" w:sz="4" w:space="0" w:color="auto"/>
              <w:right w:val="single" w:sz="4" w:space="0" w:color="auto"/>
            </w:tcBorders>
            <w:vAlign w:val="center"/>
            <w:hideMark/>
          </w:tcPr>
          <w:p w:rsidR="00AB693B" w:rsidRPr="00542996" w:rsidRDefault="00AB693B" w:rsidP="00747F0F">
            <w:pPr>
              <w:spacing w:before="100" w:beforeAutospacing="1" w:after="119" w:line="256" w:lineRule="auto"/>
              <w:jc w:val="center"/>
              <w:rPr>
                <w:rFonts w:cs="Times New Roman"/>
                <w:b/>
                <w:lang w:eastAsia="en-US"/>
              </w:rPr>
            </w:pPr>
            <w:r w:rsidRPr="00542996">
              <w:rPr>
                <w:rFonts w:cs="Times New Roman"/>
                <w:b/>
                <w:lang w:eastAsia="en-US"/>
              </w:rPr>
              <w:t>Наименование</w:t>
            </w:r>
          </w:p>
        </w:tc>
        <w:tc>
          <w:tcPr>
            <w:tcW w:w="5549" w:type="dxa"/>
            <w:tcBorders>
              <w:top w:val="single" w:sz="4" w:space="0" w:color="auto"/>
              <w:left w:val="nil"/>
              <w:bottom w:val="single" w:sz="4" w:space="0" w:color="auto"/>
              <w:right w:val="single" w:sz="4" w:space="0" w:color="auto"/>
            </w:tcBorders>
            <w:vAlign w:val="center"/>
            <w:hideMark/>
          </w:tcPr>
          <w:p w:rsidR="00AB693B" w:rsidRPr="00542996" w:rsidRDefault="00AB693B" w:rsidP="00747F0F">
            <w:pPr>
              <w:spacing w:before="100" w:beforeAutospacing="1" w:line="256" w:lineRule="auto"/>
              <w:jc w:val="center"/>
              <w:rPr>
                <w:rFonts w:cs="Times New Roman"/>
                <w:b/>
                <w:lang w:eastAsia="en-US"/>
              </w:rPr>
            </w:pPr>
            <w:r w:rsidRPr="00542996">
              <w:rPr>
                <w:rFonts w:cs="Times New Roman"/>
                <w:b/>
                <w:lang w:eastAsia="en-US"/>
              </w:rPr>
              <w:t>Характеристики качественных, технических и функциональных показателей</w:t>
            </w:r>
          </w:p>
        </w:tc>
        <w:tc>
          <w:tcPr>
            <w:tcW w:w="1417" w:type="dxa"/>
            <w:tcBorders>
              <w:top w:val="single" w:sz="4" w:space="0" w:color="auto"/>
              <w:left w:val="nil"/>
              <w:bottom w:val="single" w:sz="4" w:space="0" w:color="auto"/>
              <w:right w:val="single" w:sz="4" w:space="0" w:color="auto"/>
            </w:tcBorders>
            <w:vAlign w:val="center"/>
            <w:hideMark/>
          </w:tcPr>
          <w:p w:rsidR="00AB693B" w:rsidRPr="00542996" w:rsidRDefault="00AB693B" w:rsidP="00747F0F">
            <w:pPr>
              <w:spacing w:before="100" w:beforeAutospacing="1" w:line="256" w:lineRule="auto"/>
              <w:jc w:val="center"/>
              <w:rPr>
                <w:rFonts w:cs="Times New Roman"/>
                <w:b/>
                <w:lang w:eastAsia="en-US"/>
              </w:rPr>
            </w:pPr>
            <w:r w:rsidRPr="00542996">
              <w:rPr>
                <w:rFonts w:cs="Times New Roman"/>
                <w:b/>
                <w:lang w:eastAsia="en-US"/>
              </w:rPr>
              <w:t>Кол-во</w:t>
            </w:r>
          </w:p>
        </w:tc>
      </w:tr>
      <w:tr w:rsidR="00AB693B" w:rsidRPr="00542996" w:rsidTr="00747F0F">
        <w:trPr>
          <w:trHeight w:val="4148"/>
        </w:trPr>
        <w:tc>
          <w:tcPr>
            <w:tcW w:w="778" w:type="dxa"/>
            <w:tcBorders>
              <w:top w:val="single" w:sz="4" w:space="0" w:color="auto"/>
              <w:left w:val="single" w:sz="4" w:space="0" w:color="auto"/>
              <w:bottom w:val="single" w:sz="4" w:space="0" w:color="auto"/>
              <w:right w:val="single" w:sz="4" w:space="0" w:color="auto"/>
            </w:tcBorders>
            <w:hideMark/>
          </w:tcPr>
          <w:p w:rsidR="00AB693B" w:rsidRPr="00542996" w:rsidRDefault="00AB693B" w:rsidP="00747F0F">
            <w:pPr>
              <w:spacing w:line="256" w:lineRule="auto"/>
              <w:jc w:val="center"/>
              <w:rPr>
                <w:rFonts w:cs="Times New Roman"/>
                <w:lang w:eastAsia="en-US"/>
              </w:rPr>
            </w:pPr>
            <w:r w:rsidRPr="00542996">
              <w:rPr>
                <w:rFonts w:cs="Times New Roman"/>
                <w:lang w:eastAsia="en-US"/>
              </w:rPr>
              <w:t>1</w:t>
            </w:r>
          </w:p>
        </w:tc>
        <w:tc>
          <w:tcPr>
            <w:tcW w:w="2320" w:type="dxa"/>
            <w:tcBorders>
              <w:top w:val="single" w:sz="4" w:space="0" w:color="auto"/>
              <w:left w:val="single" w:sz="4" w:space="0" w:color="auto"/>
              <w:bottom w:val="single" w:sz="4" w:space="0" w:color="auto"/>
              <w:right w:val="single" w:sz="4" w:space="0" w:color="auto"/>
            </w:tcBorders>
            <w:hideMark/>
          </w:tcPr>
          <w:p w:rsidR="00AB693B" w:rsidRPr="00542996" w:rsidRDefault="00AB693B" w:rsidP="00747F0F">
            <w:pPr>
              <w:spacing w:line="256" w:lineRule="auto"/>
              <w:jc w:val="both"/>
              <w:rPr>
                <w:rFonts w:cs="Times New Roman"/>
                <w:color w:val="000000" w:themeColor="text1"/>
                <w:lang w:eastAsia="en-US"/>
              </w:rPr>
            </w:pPr>
            <w:r w:rsidRPr="00542996">
              <w:rPr>
                <w:rFonts w:cs="Times New Roman"/>
                <w:color w:val="000000" w:themeColor="text1"/>
                <w:lang w:eastAsia="en-US"/>
              </w:rPr>
              <w:t>Пакет фирменный</w:t>
            </w:r>
          </w:p>
        </w:tc>
        <w:tc>
          <w:tcPr>
            <w:tcW w:w="5549" w:type="dxa"/>
            <w:tcBorders>
              <w:top w:val="single" w:sz="4" w:space="0" w:color="auto"/>
              <w:left w:val="nil"/>
              <w:bottom w:val="single" w:sz="4" w:space="0" w:color="auto"/>
              <w:right w:val="single" w:sz="4" w:space="0" w:color="auto"/>
            </w:tcBorders>
            <w:vAlign w:val="center"/>
            <w:hideMark/>
          </w:tcPr>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 xml:space="preserve">Размер 330*400*130 мм, вертикальный, печать 2 цвета </w:t>
            </w:r>
            <w:proofErr w:type="spellStart"/>
            <w:r w:rsidRPr="00542996">
              <w:rPr>
                <w:rFonts w:ascii="Times New Roman" w:hAnsi="Times New Roman" w:cs="Times New Roman"/>
                <w:color w:val="000000" w:themeColor="text1"/>
                <w:sz w:val="24"/>
                <w:szCs w:val="24"/>
                <w:lang w:eastAsia="en-US"/>
              </w:rPr>
              <w:t>пантон</w:t>
            </w:r>
            <w:proofErr w:type="spellEnd"/>
            <w:r w:rsidRPr="00542996">
              <w:rPr>
                <w:rFonts w:ascii="Times New Roman" w:hAnsi="Times New Roman" w:cs="Times New Roman"/>
                <w:color w:val="000000" w:themeColor="text1"/>
                <w:sz w:val="24"/>
                <w:szCs w:val="24"/>
                <w:lang w:eastAsia="en-US"/>
              </w:rPr>
              <w:t xml:space="preserve"> одинаковая с двух сторон пакета, бумага </w:t>
            </w:r>
            <w:proofErr w:type="spellStart"/>
            <w:r w:rsidRPr="00542996">
              <w:rPr>
                <w:rFonts w:ascii="Times New Roman" w:hAnsi="Times New Roman" w:cs="Times New Roman"/>
                <w:color w:val="000000" w:themeColor="text1"/>
                <w:sz w:val="24"/>
                <w:szCs w:val="24"/>
                <w:lang w:eastAsia="en-US"/>
              </w:rPr>
              <w:t>меловка</w:t>
            </w:r>
            <w:proofErr w:type="spellEnd"/>
            <w:r w:rsidRPr="00542996">
              <w:rPr>
                <w:rFonts w:ascii="Times New Roman" w:hAnsi="Times New Roman" w:cs="Times New Roman"/>
                <w:color w:val="000000" w:themeColor="text1"/>
                <w:sz w:val="24"/>
                <w:szCs w:val="24"/>
                <w:lang w:eastAsia="en-US"/>
              </w:rPr>
              <w:t xml:space="preserve"> 180 гр. </w:t>
            </w:r>
            <w:proofErr w:type="spellStart"/>
            <w:r w:rsidRPr="00542996">
              <w:rPr>
                <w:rFonts w:ascii="Times New Roman" w:hAnsi="Times New Roman" w:cs="Times New Roman"/>
                <w:color w:val="000000" w:themeColor="text1"/>
                <w:sz w:val="24"/>
                <w:szCs w:val="24"/>
                <w:lang w:eastAsia="en-US"/>
              </w:rPr>
              <w:t>Ламинирование</w:t>
            </w:r>
            <w:proofErr w:type="spellEnd"/>
            <w:r w:rsidRPr="00542996">
              <w:rPr>
                <w:rFonts w:ascii="Times New Roman" w:hAnsi="Times New Roman" w:cs="Times New Roman"/>
                <w:color w:val="000000" w:themeColor="text1"/>
                <w:sz w:val="24"/>
                <w:szCs w:val="24"/>
                <w:lang w:eastAsia="en-US"/>
              </w:rPr>
              <w:t xml:space="preserve"> с лицевой стороны глянцевой или матовой пленкой 30 мкн. Веревочные ручки шнур 4 мм, люверсы 5,5 мм (серебро/золото), картонные усилители ручек и дна. Тиснение фольгой логотип 1 место.</w:t>
            </w:r>
          </w:p>
          <w:p w:rsidR="00AB693B" w:rsidRPr="00542996" w:rsidRDefault="00AB693B" w:rsidP="00747F0F">
            <w:pPr>
              <w:pStyle w:val="ac"/>
              <w:spacing w:line="256" w:lineRule="auto"/>
              <w:ind w:left="55" w:firstLine="567"/>
              <w:jc w:val="both"/>
              <w:rPr>
                <w:rFonts w:ascii="Times New Roman" w:hAnsi="Times New Roman" w:cs="Times New Roman"/>
                <w:color w:val="000000"/>
                <w:sz w:val="24"/>
                <w:szCs w:val="24"/>
                <w:lang w:eastAsia="en-US"/>
              </w:rPr>
            </w:pPr>
            <w:r w:rsidRPr="00542996">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542996">
              <w:rPr>
                <w:rFonts w:ascii="Times New Roman" w:hAnsi="Times New Roman" w:cs="Times New Roman"/>
                <w:color w:val="000000"/>
                <w:sz w:val="24"/>
                <w:szCs w:val="24"/>
                <w:lang w:eastAsia="en-US"/>
              </w:rPr>
              <w:t>пролива»*</w:t>
            </w:r>
            <w:proofErr w:type="gramEnd"/>
            <w:r w:rsidRPr="00542996">
              <w:rPr>
                <w:rFonts w:ascii="Times New Roman" w:hAnsi="Times New Roman" w:cs="Times New Roman"/>
                <w:color w:val="000000"/>
                <w:sz w:val="24"/>
                <w:szCs w:val="24"/>
                <w:lang w:eastAsia="en-US"/>
              </w:rPr>
              <w:t xml:space="preserve">. </w:t>
            </w:r>
          </w:p>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в течение 3 (трех) </w:t>
            </w:r>
            <w:r w:rsidRPr="00542996">
              <w:rPr>
                <w:rFonts w:ascii="Times New Roman" w:hAnsi="Times New Roman" w:cs="Times New Roman"/>
                <w:sz w:val="24"/>
                <w:szCs w:val="24"/>
                <w:shd w:val="clear" w:color="auto" w:fill="FFFFFF"/>
                <w:lang w:eastAsia="en-US"/>
              </w:rPr>
              <w:t xml:space="preserve">рабочих дней с даты подписания </w:t>
            </w:r>
            <w:r>
              <w:rPr>
                <w:sz w:val="24"/>
                <w:szCs w:val="24"/>
                <w:shd w:val="clear" w:color="auto" w:fill="FFFFFF"/>
                <w:lang w:eastAsia="en-US"/>
              </w:rPr>
              <w:t>Д</w:t>
            </w:r>
            <w:r w:rsidRPr="00542996">
              <w:rPr>
                <w:rFonts w:ascii="Times New Roman" w:hAnsi="Times New Roman" w:cs="Times New Roman"/>
                <w:sz w:val="24"/>
                <w:szCs w:val="24"/>
                <w:shd w:val="clear" w:color="auto" w:fill="FFFFFF"/>
                <w:lang w:eastAsia="en-US"/>
              </w:rPr>
              <w:t xml:space="preserve">оговора. Макет утверждается с Заказчиком в течение 3 (трех) </w:t>
            </w:r>
            <w:bookmarkStart w:id="22" w:name="_GoBack"/>
            <w:r w:rsidRPr="00E606E4">
              <w:rPr>
                <w:rFonts w:ascii="Times New Roman" w:hAnsi="Times New Roman" w:cs="Times New Roman"/>
                <w:sz w:val="24"/>
                <w:szCs w:val="24"/>
                <w:shd w:val="clear" w:color="auto" w:fill="FFFFFF"/>
                <w:lang w:eastAsia="en-US"/>
              </w:rPr>
              <w:t>рабочих дней с даты подписания Договора.</w:t>
            </w:r>
            <w:bookmarkEnd w:id="22"/>
          </w:p>
        </w:tc>
        <w:tc>
          <w:tcPr>
            <w:tcW w:w="1417" w:type="dxa"/>
            <w:tcBorders>
              <w:top w:val="single" w:sz="4" w:space="0" w:color="auto"/>
              <w:left w:val="nil"/>
              <w:bottom w:val="single" w:sz="4" w:space="0" w:color="auto"/>
              <w:right w:val="single" w:sz="4" w:space="0" w:color="auto"/>
            </w:tcBorders>
            <w:hideMark/>
          </w:tcPr>
          <w:p w:rsidR="00AB693B" w:rsidRPr="00542996" w:rsidRDefault="00AB693B" w:rsidP="00747F0F">
            <w:pPr>
              <w:pStyle w:val="ac"/>
              <w:spacing w:line="256" w:lineRule="auto"/>
              <w:ind w:left="34"/>
              <w:jc w:val="center"/>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300</w:t>
            </w:r>
          </w:p>
        </w:tc>
      </w:tr>
      <w:tr w:rsidR="00AB693B" w:rsidRPr="00542996" w:rsidTr="00747F0F">
        <w:trPr>
          <w:trHeight w:val="765"/>
        </w:trPr>
        <w:tc>
          <w:tcPr>
            <w:tcW w:w="778" w:type="dxa"/>
            <w:tcBorders>
              <w:top w:val="nil"/>
              <w:left w:val="single" w:sz="4" w:space="0" w:color="auto"/>
              <w:bottom w:val="single" w:sz="4" w:space="0" w:color="auto"/>
              <w:right w:val="single" w:sz="4" w:space="0" w:color="auto"/>
            </w:tcBorders>
            <w:hideMark/>
          </w:tcPr>
          <w:p w:rsidR="00AB693B" w:rsidRPr="00542996" w:rsidRDefault="00AB693B" w:rsidP="00747F0F">
            <w:pPr>
              <w:spacing w:line="256" w:lineRule="auto"/>
              <w:jc w:val="center"/>
              <w:rPr>
                <w:rFonts w:cs="Times New Roman"/>
                <w:lang w:eastAsia="en-US"/>
              </w:rPr>
            </w:pPr>
            <w:r w:rsidRPr="00542996">
              <w:rPr>
                <w:rFonts w:cs="Times New Roman"/>
                <w:lang w:eastAsia="en-US"/>
              </w:rPr>
              <w:t>2</w:t>
            </w:r>
          </w:p>
        </w:tc>
        <w:tc>
          <w:tcPr>
            <w:tcW w:w="2320" w:type="dxa"/>
            <w:tcBorders>
              <w:top w:val="nil"/>
              <w:left w:val="single" w:sz="4" w:space="0" w:color="auto"/>
              <w:bottom w:val="single" w:sz="4" w:space="0" w:color="auto"/>
              <w:right w:val="single" w:sz="4" w:space="0" w:color="auto"/>
            </w:tcBorders>
            <w:hideMark/>
          </w:tcPr>
          <w:p w:rsidR="00AB693B" w:rsidRPr="00542996" w:rsidRDefault="00AB693B" w:rsidP="00747F0F">
            <w:pPr>
              <w:spacing w:line="256" w:lineRule="auto"/>
              <w:jc w:val="both"/>
              <w:rPr>
                <w:rFonts w:cs="Times New Roman"/>
                <w:color w:val="000000" w:themeColor="text1"/>
                <w:lang w:eastAsia="en-US"/>
              </w:rPr>
            </w:pPr>
            <w:r w:rsidRPr="00542996">
              <w:rPr>
                <w:rFonts w:cs="Times New Roman"/>
                <w:color w:val="000000" w:themeColor="text1"/>
                <w:lang w:eastAsia="en-US"/>
              </w:rPr>
              <w:t>Папка-уголок</w:t>
            </w:r>
          </w:p>
        </w:tc>
        <w:tc>
          <w:tcPr>
            <w:tcW w:w="5549" w:type="dxa"/>
            <w:tcBorders>
              <w:top w:val="nil"/>
              <w:left w:val="nil"/>
              <w:bottom w:val="single" w:sz="4" w:space="0" w:color="auto"/>
              <w:right w:val="single" w:sz="4" w:space="0" w:color="auto"/>
            </w:tcBorders>
            <w:vAlign w:val="center"/>
            <w:hideMark/>
          </w:tcPr>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Размер А4, жесткий пластик прозрачный или цветной по договоренности, 180 мкм, тиснение фольгой логотип 1 место.</w:t>
            </w:r>
          </w:p>
          <w:p w:rsidR="00AB693B" w:rsidRPr="00542996" w:rsidRDefault="00AB693B" w:rsidP="00747F0F">
            <w:pPr>
              <w:pStyle w:val="ac"/>
              <w:spacing w:line="256" w:lineRule="auto"/>
              <w:ind w:left="55" w:firstLine="567"/>
              <w:jc w:val="both"/>
              <w:rPr>
                <w:rFonts w:ascii="Times New Roman" w:hAnsi="Times New Roman" w:cs="Times New Roman"/>
                <w:color w:val="000000"/>
                <w:sz w:val="24"/>
                <w:szCs w:val="24"/>
                <w:lang w:eastAsia="en-US"/>
              </w:rPr>
            </w:pPr>
            <w:r w:rsidRPr="00542996">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542996">
              <w:rPr>
                <w:rFonts w:ascii="Times New Roman" w:hAnsi="Times New Roman" w:cs="Times New Roman"/>
                <w:color w:val="000000"/>
                <w:sz w:val="24"/>
                <w:szCs w:val="24"/>
                <w:lang w:eastAsia="en-US"/>
              </w:rPr>
              <w:t>пролива»*</w:t>
            </w:r>
            <w:proofErr w:type="gramEnd"/>
            <w:r w:rsidRPr="00542996">
              <w:rPr>
                <w:rFonts w:ascii="Times New Roman" w:hAnsi="Times New Roman" w:cs="Times New Roman"/>
                <w:color w:val="000000"/>
                <w:sz w:val="24"/>
                <w:szCs w:val="24"/>
                <w:lang w:eastAsia="en-US"/>
              </w:rPr>
              <w:t xml:space="preserve">. </w:t>
            </w:r>
          </w:p>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в течение 3 (трех) </w:t>
            </w:r>
            <w:r w:rsidRPr="00542996">
              <w:rPr>
                <w:rFonts w:ascii="Times New Roman" w:hAnsi="Times New Roman" w:cs="Times New Roman"/>
                <w:sz w:val="24"/>
                <w:szCs w:val="24"/>
                <w:shd w:val="clear" w:color="auto" w:fill="FFFFFF"/>
                <w:lang w:eastAsia="en-US"/>
              </w:rPr>
              <w:t xml:space="preserve">рабочих дней с даты подписания </w:t>
            </w:r>
            <w:r>
              <w:rPr>
                <w:sz w:val="24"/>
                <w:szCs w:val="24"/>
                <w:shd w:val="clear" w:color="auto" w:fill="FFFFFF"/>
                <w:lang w:eastAsia="en-US"/>
              </w:rPr>
              <w:t>Д</w:t>
            </w:r>
            <w:r w:rsidRPr="00542996">
              <w:rPr>
                <w:rFonts w:ascii="Times New Roman" w:hAnsi="Times New Roman" w:cs="Times New Roman"/>
                <w:sz w:val="24"/>
                <w:szCs w:val="24"/>
                <w:shd w:val="clear" w:color="auto" w:fill="FFFFFF"/>
                <w:lang w:eastAsia="en-US"/>
              </w:rPr>
              <w:t xml:space="preserve">оговора. Макет утверждается с Заказчиком в течение 3 (трех) рабочих дней с даты подписания </w:t>
            </w:r>
            <w:r>
              <w:rPr>
                <w:sz w:val="24"/>
                <w:szCs w:val="24"/>
                <w:shd w:val="clear" w:color="auto" w:fill="FFFFFF"/>
                <w:lang w:eastAsia="en-US"/>
              </w:rPr>
              <w:t>Д</w:t>
            </w:r>
            <w:r w:rsidRPr="00542996">
              <w:rPr>
                <w:rFonts w:ascii="Times New Roman" w:hAnsi="Times New Roman" w:cs="Times New Roman"/>
                <w:sz w:val="24"/>
                <w:szCs w:val="24"/>
                <w:shd w:val="clear" w:color="auto" w:fill="FFFFFF"/>
                <w:lang w:eastAsia="en-US"/>
              </w:rPr>
              <w:t>оговора.</w:t>
            </w:r>
          </w:p>
        </w:tc>
        <w:tc>
          <w:tcPr>
            <w:tcW w:w="1417" w:type="dxa"/>
            <w:tcBorders>
              <w:top w:val="nil"/>
              <w:left w:val="nil"/>
              <w:bottom w:val="single" w:sz="4" w:space="0" w:color="auto"/>
              <w:right w:val="single" w:sz="4" w:space="0" w:color="auto"/>
            </w:tcBorders>
            <w:hideMark/>
          </w:tcPr>
          <w:p w:rsidR="00AB693B" w:rsidRPr="00542996" w:rsidRDefault="00AB693B" w:rsidP="00747F0F">
            <w:pPr>
              <w:pStyle w:val="ac"/>
              <w:spacing w:line="256" w:lineRule="auto"/>
              <w:ind w:left="34"/>
              <w:jc w:val="center"/>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200</w:t>
            </w:r>
          </w:p>
        </w:tc>
      </w:tr>
      <w:tr w:rsidR="00AB693B" w:rsidRPr="00542996" w:rsidTr="00747F0F">
        <w:trPr>
          <w:trHeight w:val="412"/>
        </w:trPr>
        <w:tc>
          <w:tcPr>
            <w:tcW w:w="778" w:type="dxa"/>
            <w:tcBorders>
              <w:top w:val="nil"/>
              <w:left w:val="single" w:sz="4" w:space="0" w:color="auto"/>
              <w:bottom w:val="single" w:sz="4" w:space="0" w:color="auto"/>
              <w:right w:val="single" w:sz="4" w:space="0" w:color="auto"/>
            </w:tcBorders>
            <w:hideMark/>
          </w:tcPr>
          <w:p w:rsidR="00AB693B" w:rsidRPr="00542996" w:rsidRDefault="00AB693B" w:rsidP="00747F0F">
            <w:pPr>
              <w:spacing w:line="256" w:lineRule="auto"/>
              <w:jc w:val="center"/>
              <w:rPr>
                <w:rFonts w:cs="Times New Roman"/>
                <w:lang w:eastAsia="en-US"/>
              </w:rPr>
            </w:pPr>
            <w:r w:rsidRPr="00542996">
              <w:rPr>
                <w:rFonts w:cs="Times New Roman"/>
                <w:lang w:eastAsia="en-US"/>
              </w:rPr>
              <w:t>3</w:t>
            </w:r>
          </w:p>
        </w:tc>
        <w:tc>
          <w:tcPr>
            <w:tcW w:w="2320" w:type="dxa"/>
            <w:tcBorders>
              <w:top w:val="nil"/>
              <w:left w:val="single" w:sz="4" w:space="0" w:color="auto"/>
              <w:bottom w:val="single" w:sz="4" w:space="0" w:color="auto"/>
              <w:right w:val="single" w:sz="4" w:space="0" w:color="auto"/>
            </w:tcBorders>
            <w:hideMark/>
          </w:tcPr>
          <w:p w:rsidR="00AB693B" w:rsidRPr="00542996" w:rsidRDefault="00AB693B" w:rsidP="00747F0F">
            <w:pPr>
              <w:spacing w:line="256" w:lineRule="auto"/>
              <w:jc w:val="both"/>
              <w:rPr>
                <w:rFonts w:cs="Times New Roman"/>
                <w:color w:val="000000" w:themeColor="text1"/>
                <w:lang w:eastAsia="en-US"/>
              </w:rPr>
            </w:pPr>
            <w:proofErr w:type="spellStart"/>
            <w:r w:rsidRPr="00542996">
              <w:rPr>
                <w:rFonts w:cs="Times New Roman"/>
                <w:color w:val="000000" w:themeColor="text1"/>
                <w:lang w:eastAsia="en-US"/>
              </w:rPr>
              <w:t>Планинг</w:t>
            </w:r>
            <w:proofErr w:type="spellEnd"/>
            <w:r w:rsidRPr="00542996">
              <w:rPr>
                <w:rFonts w:cs="Times New Roman"/>
                <w:color w:val="000000" w:themeColor="text1"/>
                <w:lang w:eastAsia="en-US"/>
              </w:rPr>
              <w:t xml:space="preserve"> </w:t>
            </w:r>
          </w:p>
        </w:tc>
        <w:tc>
          <w:tcPr>
            <w:tcW w:w="5549" w:type="dxa"/>
            <w:tcBorders>
              <w:top w:val="nil"/>
              <w:left w:val="nil"/>
              <w:bottom w:val="single" w:sz="4" w:space="0" w:color="auto"/>
              <w:right w:val="single" w:sz="4" w:space="0" w:color="auto"/>
            </w:tcBorders>
            <w:vAlign w:val="center"/>
            <w:hideMark/>
          </w:tcPr>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 xml:space="preserve">Размер 11*29 см, датированный, белый блок, сине-серая графика, материал </w:t>
            </w:r>
            <w:proofErr w:type="spellStart"/>
            <w:r w:rsidRPr="00542996">
              <w:rPr>
                <w:rFonts w:ascii="Times New Roman" w:hAnsi="Times New Roman" w:cs="Times New Roman"/>
                <w:color w:val="000000" w:themeColor="text1"/>
                <w:sz w:val="24"/>
                <w:szCs w:val="24"/>
                <w:lang w:eastAsia="en-US"/>
              </w:rPr>
              <w:t>кожзам</w:t>
            </w:r>
            <w:proofErr w:type="spellEnd"/>
            <w:r w:rsidRPr="00542996">
              <w:rPr>
                <w:rFonts w:ascii="Times New Roman" w:hAnsi="Times New Roman" w:cs="Times New Roman"/>
                <w:color w:val="000000" w:themeColor="text1"/>
                <w:sz w:val="24"/>
                <w:szCs w:val="24"/>
                <w:lang w:eastAsia="en-US"/>
              </w:rPr>
              <w:t>, тиснение фольгой логотип 1 место.</w:t>
            </w:r>
          </w:p>
          <w:p w:rsidR="00AB693B" w:rsidRPr="00542996" w:rsidRDefault="00AB693B" w:rsidP="00747F0F">
            <w:pPr>
              <w:pStyle w:val="ac"/>
              <w:spacing w:line="256" w:lineRule="auto"/>
              <w:ind w:left="55" w:firstLine="567"/>
              <w:jc w:val="both"/>
              <w:rPr>
                <w:rFonts w:ascii="Times New Roman" w:hAnsi="Times New Roman" w:cs="Times New Roman"/>
                <w:color w:val="000000"/>
                <w:sz w:val="24"/>
                <w:szCs w:val="24"/>
                <w:lang w:eastAsia="en-US"/>
              </w:rPr>
            </w:pPr>
            <w:r w:rsidRPr="00542996">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542996">
              <w:rPr>
                <w:rFonts w:ascii="Times New Roman" w:hAnsi="Times New Roman" w:cs="Times New Roman"/>
                <w:color w:val="000000"/>
                <w:sz w:val="24"/>
                <w:szCs w:val="24"/>
                <w:lang w:eastAsia="en-US"/>
              </w:rPr>
              <w:t>пролива»*</w:t>
            </w:r>
            <w:proofErr w:type="gramEnd"/>
            <w:r w:rsidRPr="00542996">
              <w:rPr>
                <w:rFonts w:ascii="Times New Roman" w:hAnsi="Times New Roman" w:cs="Times New Roman"/>
                <w:color w:val="000000"/>
                <w:sz w:val="24"/>
                <w:szCs w:val="24"/>
                <w:lang w:eastAsia="en-US"/>
              </w:rPr>
              <w:t xml:space="preserve">. </w:t>
            </w:r>
          </w:p>
          <w:p w:rsidR="00AB693B" w:rsidRPr="00542996" w:rsidRDefault="00AB693B" w:rsidP="00747F0F">
            <w:pPr>
              <w:pStyle w:val="ac"/>
              <w:spacing w:line="256" w:lineRule="auto"/>
              <w:ind w:left="55" w:firstLine="567"/>
              <w:jc w:val="both"/>
              <w:rPr>
                <w:rFonts w:ascii="Times New Roman" w:hAnsi="Times New Roman" w:cs="Times New Roman"/>
                <w:color w:val="000000" w:themeColor="text1"/>
                <w:sz w:val="24"/>
                <w:szCs w:val="24"/>
                <w:lang w:eastAsia="en-US"/>
              </w:rPr>
            </w:pPr>
            <w:r w:rsidRPr="00542996">
              <w:rPr>
                <w:rFonts w:ascii="Times New Roman" w:hAnsi="Times New Roman" w:cs="Times New Roman"/>
                <w:sz w:val="24"/>
                <w:szCs w:val="24"/>
                <w:lang w:eastAsia="en-US"/>
              </w:rPr>
              <w:t xml:space="preserve">Исполнитель предоставляет не менее 3 (трех) дизайн-проектов в электронной форме Заказчику, в течение 3 (трех) </w:t>
            </w:r>
            <w:r w:rsidRPr="00542996">
              <w:rPr>
                <w:rFonts w:ascii="Times New Roman" w:hAnsi="Times New Roman" w:cs="Times New Roman"/>
                <w:sz w:val="24"/>
                <w:szCs w:val="24"/>
                <w:shd w:val="clear" w:color="auto" w:fill="FFFFFF"/>
                <w:lang w:eastAsia="en-US"/>
              </w:rPr>
              <w:t xml:space="preserve">рабочих дней с даты подписания </w:t>
            </w:r>
            <w:r>
              <w:rPr>
                <w:sz w:val="24"/>
                <w:szCs w:val="24"/>
                <w:shd w:val="clear" w:color="auto" w:fill="FFFFFF"/>
                <w:lang w:eastAsia="en-US"/>
              </w:rPr>
              <w:t>Д</w:t>
            </w:r>
            <w:r w:rsidRPr="00542996">
              <w:rPr>
                <w:rFonts w:ascii="Times New Roman" w:hAnsi="Times New Roman" w:cs="Times New Roman"/>
                <w:sz w:val="24"/>
                <w:szCs w:val="24"/>
                <w:shd w:val="clear" w:color="auto" w:fill="FFFFFF"/>
                <w:lang w:eastAsia="en-US"/>
              </w:rPr>
              <w:t xml:space="preserve">оговора. Макет утверждается с Заказчиком в течение 3 (трех) рабочих дней с даты подписания </w:t>
            </w:r>
            <w:r>
              <w:rPr>
                <w:sz w:val="24"/>
                <w:szCs w:val="24"/>
                <w:shd w:val="clear" w:color="auto" w:fill="FFFFFF"/>
                <w:lang w:eastAsia="en-US"/>
              </w:rPr>
              <w:t>Д</w:t>
            </w:r>
            <w:r w:rsidRPr="00542996">
              <w:rPr>
                <w:rFonts w:ascii="Times New Roman" w:hAnsi="Times New Roman" w:cs="Times New Roman"/>
                <w:sz w:val="24"/>
                <w:szCs w:val="24"/>
                <w:shd w:val="clear" w:color="auto" w:fill="FFFFFF"/>
                <w:lang w:eastAsia="en-US"/>
              </w:rPr>
              <w:t>оговора.</w:t>
            </w:r>
          </w:p>
        </w:tc>
        <w:tc>
          <w:tcPr>
            <w:tcW w:w="1417" w:type="dxa"/>
            <w:tcBorders>
              <w:top w:val="nil"/>
              <w:left w:val="nil"/>
              <w:bottom w:val="single" w:sz="4" w:space="0" w:color="auto"/>
              <w:right w:val="single" w:sz="4" w:space="0" w:color="auto"/>
            </w:tcBorders>
            <w:hideMark/>
          </w:tcPr>
          <w:p w:rsidR="00AB693B" w:rsidRPr="00542996" w:rsidRDefault="00AB693B" w:rsidP="00747F0F">
            <w:pPr>
              <w:pStyle w:val="ac"/>
              <w:spacing w:line="256" w:lineRule="auto"/>
              <w:ind w:left="34"/>
              <w:jc w:val="center"/>
              <w:rPr>
                <w:rFonts w:ascii="Times New Roman" w:hAnsi="Times New Roman" w:cs="Times New Roman"/>
                <w:color w:val="000000" w:themeColor="text1"/>
                <w:sz w:val="24"/>
                <w:szCs w:val="24"/>
                <w:lang w:eastAsia="en-US"/>
              </w:rPr>
            </w:pPr>
            <w:r w:rsidRPr="00542996">
              <w:rPr>
                <w:rFonts w:ascii="Times New Roman" w:hAnsi="Times New Roman" w:cs="Times New Roman"/>
                <w:color w:val="000000" w:themeColor="text1"/>
                <w:sz w:val="24"/>
                <w:szCs w:val="24"/>
                <w:lang w:eastAsia="en-US"/>
              </w:rPr>
              <w:t>50</w:t>
            </w:r>
          </w:p>
        </w:tc>
      </w:tr>
      <w:tr w:rsidR="00AB693B" w:rsidRPr="00542996" w:rsidTr="00747F0F">
        <w:trPr>
          <w:trHeight w:val="510"/>
        </w:trPr>
        <w:tc>
          <w:tcPr>
            <w:tcW w:w="778" w:type="dxa"/>
            <w:tcBorders>
              <w:top w:val="nil"/>
              <w:left w:val="single" w:sz="4" w:space="0" w:color="auto"/>
              <w:bottom w:val="single" w:sz="4" w:space="0" w:color="auto"/>
              <w:right w:val="single" w:sz="4" w:space="0" w:color="auto"/>
            </w:tcBorders>
            <w:hideMark/>
          </w:tcPr>
          <w:p w:rsidR="00AB693B" w:rsidRPr="00542996" w:rsidRDefault="00AB693B" w:rsidP="00747F0F">
            <w:pPr>
              <w:spacing w:line="256" w:lineRule="auto"/>
              <w:jc w:val="center"/>
              <w:rPr>
                <w:rFonts w:cs="Times New Roman"/>
                <w:lang w:eastAsia="en-US"/>
              </w:rPr>
            </w:pPr>
            <w:r w:rsidRPr="00542996">
              <w:rPr>
                <w:rFonts w:cs="Times New Roman"/>
                <w:lang w:eastAsia="en-US"/>
              </w:rPr>
              <w:lastRenderedPageBreak/>
              <w:t>4</w:t>
            </w:r>
          </w:p>
        </w:tc>
        <w:tc>
          <w:tcPr>
            <w:tcW w:w="2320" w:type="dxa"/>
            <w:tcBorders>
              <w:top w:val="nil"/>
              <w:left w:val="single" w:sz="4" w:space="0" w:color="auto"/>
              <w:bottom w:val="single" w:sz="4" w:space="0" w:color="auto"/>
              <w:right w:val="single" w:sz="4" w:space="0" w:color="auto"/>
            </w:tcBorders>
            <w:hideMark/>
          </w:tcPr>
          <w:p w:rsidR="00AB693B" w:rsidRPr="00542996" w:rsidRDefault="00AB693B" w:rsidP="00747F0F">
            <w:pPr>
              <w:spacing w:before="100" w:beforeAutospacing="1" w:after="119" w:line="256" w:lineRule="auto"/>
              <w:rPr>
                <w:rFonts w:cs="Times New Roman"/>
                <w:lang w:eastAsia="en-US"/>
              </w:rPr>
            </w:pPr>
            <w:r w:rsidRPr="00542996">
              <w:rPr>
                <w:rFonts w:cs="Times New Roman"/>
                <w:color w:val="000000" w:themeColor="text1"/>
                <w:lang w:eastAsia="en-US"/>
              </w:rPr>
              <w:t>Ручка шариковая</w:t>
            </w:r>
            <w:r w:rsidRPr="00542996">
              <w:rPr>
                <w:rFonts w:cs="Times New Roman"/>
                <w:lang w:eastAsia="en-US"/>
              </w:rPr>
              <w:t xml:space="preserve"> </w:t>
            </w:r>
          </w:p>
        </w:tc>
        <w:tc>
          <w:tcPr>
            <w:tcW w:w="5549" w:type="dxa"/>
            <w:tcBorders>
              <w:top w:val="nil"/>
              <w:left w:val="nil"/>
              <w:bottom w:val="single" w:sz="4" w:space="0" w:color="auto"/>
              <w:right w:val="single" w:sz="4" w:space="0" w:color="auto"/>
            </w:tcBorders>
            <w:vAlign w:val="center"/>
            <w:hideMark/>
          </w:tcPr>
          <w:p w:rsidR="00AB693B" w:rsidRPr="00542996" w:rsidRDefault="00AB693B" w:rsidP="00747F0F">
            <w:pPr>
              <w:spacing w:line="256" w:lineRule="auto"/>
              <w:ind w:firstLine="622"/>
              <w:jc w:val="both"/>
              <w:rPr>
                <w:rFonts w:cs="Times New Roman"/>
                <w:color w:val="000000" w:themeColor="text1"/>
                <w:lang w:eastAsia="en-US"/>
              </w:rPr>
            </w:pPr>
            <w:r w:rsidRPr="00542996">
              <w:rPr>
                <w:rFonts w:cs="Times New Roman"/>
                <w:lang w:eastAsia="en-US"/>
              </w:rPr>
              <w:t xml:space="preserve">Материал корпуса </w:t>
            </w:r>
            <w:r w:rsidRPr="00542996">
              <w:rPr>
                <w:rFonts w:cs="Times New Roman"/>
                <w:color w:val="000000" w:themeColor="text1"/>
                <w:lang w:eastAsia="en-US"/>
              </w:rPr>
              <w:t>- пластик, нажимной механизм, печать логотип 1 цвет 1 место.</w:t>
            </w:r>
          </w:p>
          <w:p w:rsidR="00AB693B" w:rsidRPr="00542996" w:rsidRDefault="00AB693B" w:rsidP="00747F0F">
            <w:pPr>
              <w:pStyle w:val="ac"/>
              <w:spacing w:line="256" w:lineRule="auto"/>
              <w:ind w:left="55" w:firstLine="567"/>
              <w:jc w:val="both"/>
              <w:rPr>
                <w:rFonts w:ascii="Times New Roman" w:hAnsi="Times New Roman" w:cs="Times New Roman"/>
                <w:color w:val="000000"/>
                <w:sz w:val="24"/>
                <w:szCs w:val="24"/>
                <w:lang w:eastAsia="en-US"/>
              </w:rPr>
            </w:pPr>
            <w:r w:rsidRPr="00542996">
              <w:rPr>
                <w:rFonts w:ascii="Times New Roman" w:hAnsi="Times New Roman" w:cs="Times New Roman"/>
                <w:color w:val="000000"/>
                <w:sz w:val="24"/>
                <w:szCs w:val="24"/>
                <w:lang w:eastAsia="en-US"/>
              </w:rPr>
              <w:t xml:space="preserve">Наносится логотип ФГБУ «АМП Охотского моря и Татарского пролива» и надпись ФГБУ «АМП Охотского моря и Татарского </w:t>
            </w:r>
            <w:proofErr w:type="gramStart"/>
            <w:r w:rsidRPr="00542996">
              <w:rPr>
                <w:rFonts w:ascii="Times New Roman" w:hAnsi="Times New Roman" w:cs="Times New Roman"/>
                <w:color w:val="000000"/>
                <w:sz w:val="24"/>
                <w:szCs w:val="24"/>
                <w:lang w:eastAsia="en-US"/>
              </w:rPr>
              <w:t>пролива»*</w:t>
            </w:r>
            <w:proofErr w:type="gramEnd"/>
            <w:r w:rsidRPr="00542996">
              <w:rPr>
                <w:rFonts w:ascii="Times New Roman" w:hAnsi="Times New Roman" w:cs="Times New Roman"/>
                <w:color w:val="000000"/>
                <w:sz w:val="24"/>
                <w:szCs w:val="24"/>
                <w:lang w:eastAsia="en-US"/>
              </w:rPr>
              <w:t xml:space="preserve">. </w:t>
            </w:r>
          </w:p>
          <w:p w:rsidR="00AB693B" w:rsidRPr="00542996" w:rsidRDefault="00AB693B" w:rsidP="00747F0F">
            <w:pPr>
              <w:spacing w:line="256" w:lineRule="auto"/>
              <w:ind w:firstLine="622"/>
              <w:jc w:val="both"/>
              <w:rPr>
                <w:rFonts w:cs="Times New Roman"/>
                <w:color w:val="000000" w:themeColor="text1"/>
                <w:lang w:eastAsia="en-US"/>
              </w:rPr>
            </w:pPr>
            <w:r w:rsidRPr="00542996">
              <w:rPr>
                <w:rFonts w:cs="Times New Roman"/>
                <w:lang w:eastAsia="en-US"/>
              </w:rPr>
              <w:t xml:space="preserve">Исполнитель предоставляет не менее 3 (трех) дизайн-проектов в электронной форме Заказчику, в течение 3 (трех) </w:t>
            </w:r>
            <w:r w:rsidRPr="00542996">
              <w:rPr>
                <w:rFonts w:cs="Times New Roman"/>
                <w:shd w:val="clear" w:color="auto" w:fill="FFFFFF"/>
                <w:lang w:eastAsia="en-US"/>
              </w:rPr>
              <w:t xml:space="preserve">рабочих дней с даты подписания </w:t>
            </w:r>
            <w:r>
              <w:rPr>
                <w:shd w:val="clear" w:color="auto" w:fill="FFFFFF"/>
                <w:lang w:eastAsia="en-US"/>
              </w:rPr>
              <w:t>Д</w:t>
            </w:r>
            <w:r w:rsidRPr="00542996">
              <w:rPr>
                <w:rFonts w:cs="Times New Roman"/>
                <w:shd w:val="clear" w:color="auto" w:fill="FFFFFF"/>
                <w:lang w:eastAsia="en-US"/>
              </w:rPr>
              <w:t xml:space="preserve">оговора. Макет утверждается с Заказчиком в течение 3 (трех) рабочих дней с даты подписания </w:t>
            </w:r>
            <w:r>
              <w:rPr>
                <w:shd w:val="clear" w:color="auto" w:fill="FFFFFF"/>
                <w:lang w:eastAsia="en-US"/>
              </w:rPr>
              <w:t>Д</w:t>
            </w:r>
            <w:r w:rsidRPr="00542996">
              <w:rPr>
                <w:rFonts w:cs="Times New Roman"/>
                <w:shd w:val="clear" w:color="auto" w:fill="FFFFFF"/>
                <w:lang w:eastAsia="en-US"/>
              </w:rPr>
              <w:t>оговора.</w:t>
            </w:r>
          </w:p>
        </w:tc>
        <w:tc>
          <w:tcPr>
            <w:tcW w:w="1417" w:type="dxa"/>
            <w:tcBorders>
              <w:top w:val="nil"/>
              <w:left w:val="nil"/>
              <w:bottom w:val="single" w:sz="4" w:space="0" w:color="auto"/>
              <w:right w:val="single" w:sz="4" w:space="0" w:color="auto"/>
            </w:tcBorders>
            <w:hideMark/>
          </w:tcPr>
          <w:p w:rsidR="00AB693B" w:rsidRPr="00542996" w:rsidRDefault="00AB693B" w:rsidP="00747F0F">
            <w:pPr>
              <w:spacing w:line="256" w:lineRule="auto"/>
              <w:ind w:left="34"/>
              <w:jc w:val="center"/>
              <w:rPr>
                <w:rFonts w:cs="Times New Roman"/>
                <w:color w:val="000000" w:themeColor="text1"/>
                <w:lang w:eastAsia="en-US"/>
              </w:rPr>
            </w:pPr>
            <w:r w:rsidRPr="00542996">
              <w:rPr>
                <w:rFonts w:cs="Times New Roman"/>
                <w:color w:val="000000" w:themeColor="text1"/>
                <w:lang w:eastAsia="en-US"/>
              </w:rPr>
              <w:t>200</w:t>
            </w:r>
          </w:p>
        </w:tc>
      </w:tr>
    </w:tbl>
    <w:p w:rsidR="00AB693B" w:rsidRPr="00542996" w:rsidRDefault="00AB693B" w:rsidP="00AB693B">
      <w:pPr>
        <w:pStyle w:val="24"/>
        <w:spacing w:after="0" w:line="240" w:lineRule="auto"/>
        <w:ind w:left="0"/>
        <w:jc w:val="center"/>
        <w:rPr>
          <w:rFonts w:cs="Times New Roman"/>
          <w:color w:val="FF0000"/>
          <w:szCs w:val="24"/>
        </w:rPr>
      </w:pPr>
    </w:p>
    <w:p w:rsidR="00AB693B" w:rsidRPr="00542996" w:rsidRDefault="00AB693B" w:rsidP="00AB693B">
      <w:pPr>
        <w:pStyle w:val="24"/>
        <w:spacing w:after="0" w:line="240" w:lineRule="auto"/>
        <w:ind w:left="0"/>
        <w:rPr>
          <w:rFonts w:cs="Times New Roman"/>
          <w:color w:val="000000" w:themeColor="text1"/>
          <w:szCs w:val="24"/>
        </w:rPr>
      </w:pPr>
      <w:r w:rsidRPr="00542996">
        <w:rPr>
          <w:rFonts w:cs="Times New Roman"/>
          <w:color w:val="000000" w:themeColor="text1"/>
          <w:szCs w:val="24"/>
        </w:rPr>
        <w:t>*______________</w:t>
      </w:r>
    </w:p>
    <w:p w:rsidR="00AB693B" w:rsidRPr="00542996" w:rsidRDefault="00AB693B" w:rsidP="00AB693B">
      <w:pPr>
        <w:pStyle w:val="24"/>
        <w:spacing w:after="0" w:line="240" w:lineRule="auto"/>
        <w:ind w:left="0"/>
        <w:rPr>
          <w:rFonts w:cs="Times New Roman"/>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AB693B" w:rsidRPr="00542996" w:rsidTr="00747F0F">
        <w:trPr>
          <w:trHeight w:val="647"/>
        </w:trPr>
        <w:tc>
          <w:tcPr>
            <w:tcW w:w="10083" w:type="dxa"/>
            <w:tcBorders>
              <w:top w:val="single" w:sz="4" w:space="0" w:color="000000"/>
              <w:left w:val="single" w:sz="4" w:space="0" w:color="000000"/>
              <w:bottom w:val="single" w:sz="4" w:space="0" w:color="000000"/>
              <w:right w:val="single" w:sz="4" w:space="0" w:color="000000"/>
            </w:tcBorders>
            <w:vAlign w:val="center"/>
            <w:hideMark/>
          </w:tcPr>
          <w:p w:rsidR="00AB693B" w:rsidRPr="00542996" w:rsidRDefault="00AB693B" w:rsidP="00747F0F">
            <w:pPr>
              <w:pStyle w:val="aff"/>
              <w:spacing w:line="256" w:lineRule="auto"/>
              <w:jc w:val="center"/>
              <w:rPr>
                <w:rFonts w:cs="Times New Roman"/>
                <w:b/>
                <w:szCs w:val="24"/>
                <w:lang w:eastAsia="en-US"/>
              </w:rPr>
            </w:pPr>
            <w:r w:rsidRPr="00542996">
              <w:rPr>
                <w:rFonts w:cs="Times New Roman"/>
                <w:b/>
                <w:szCs w:val="24"/>
                <w:lang w:eastAsia="en-US"/>
              </w:rPr>
              <w:t xml:space="preserve">Логотип </w:t>
            </w:r>
            <w:r w:rsidRPr="00542996">
              <w:rPr>
                <w:rFonts w:cs="Times New Roman"/>
                <w:b/>
                <w:color w:val="000000"/>
                <w:szCs w:val="24"/>
                <w:lang w:eastAsia="en-US"/>
              </w:rPr>
              <w:t>ФГБУ «АМП Охотского моря и Татарского пролива»</w:t>
            </w:r>
          </w:p>
        </w:tc>
      </w:tr>
      <w:tr w:rsidR="00AB693B" w:rsidRPr="00542996" w:rsidTr="00747F0F">
        <w:trPr>
          <w:trHeight w:val="2054"/>
        </w:trPr>
        <w:tc>
          <w:tcPr>
            <w:tcW w:w="10083" w:type="dxa"/>
            <w:tcBorders>
              <w:top w:val="single" w:sz="4" w:space="0" w:color="000000"/>
              <w:left w:val="single" w:sz="4" w:space="0" w:color="000000"/>
              <w:bottom w:val="single" w:sz="4" w:space="0" w:color="000000"/>
              <w:right w:val="single" w:sz="4" w:space="0" w:color="000000"/>
            </w:tcBorders>
          </w:tcPr>
          <w:p w:rsidR="00AB693B" w:rsidRPr="00542996" w:rsidRDefault="00AB693B" w:rsidP="00747F0F">
            <w:pPr>
              <w:pStyle w:val="aff"/>
              <w:spacing w:line="256" w:lineRule="auto"/>
              <w:rPr>
                <w:rFonts w:cs="Times New Roman"/>
                <w:szCs w:val="24"/>
                <w:lang w:eastAsia="en-US"/>
              </w:rPr>
            </w:pPr>
          </w:p>
          <w:p w:rsidR="00AB693B" w:rsidRPr="00542996" w:rsidRDefault="00AB693B" w:rsidP="00747F0F">
            <w:pPr>
              <w:pStyle w:val="aff"/>
              <w:spacing w:line="256" w:lineRule="auto"/>
              <w:rPr>
                <w:rFonts w:cs="Times New Roman"/>
                <w:szCs w:val="24"/>
                <w:lang w:eastAsia="en-US"/>
              </w:rPr>
            </w:pPr>
            <w:r w:rsidRPr="00542996">
              <w:rPr>
                <w:rFonts w:cs="Times New Roman"/>
                <w:noProof/>
                <w:szCs w:val="24"/>
                <w:lang w:eastAsia="ru-RU" w:bidi="ar-SA"/>
              </w:rPr>
              <w:drawing>
                <wp:inline distT="0" distB="0" distL="0" distR="0" wp14:anchorId="2717EA4C" wp14:editId="5B842440">
                  <wp:extent cx="4229100" cy="742950"/>
                  <wp:effectExtent l="0" t="0" r="0" b="0"/>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AB693B" w:rsidRPr="00542996" w:rsidRDefault="00AB693B" w:rsidP="00AB693B">
      <w:pPr>
        <w:snapToGrid w:val="0"/>
        <w:ind w:firstLine="709"/>
        <w:jc w:val="both"/>
        <w:rPr>
          <w:rFonts w:cs="Times New Roman"/>
          <w:b/>
        </w:rPr>
      </w:pPr>
    </w:p>
    <w:p w:rsidR="00AB693B" w:rsidRPr="00542996" w:rsidRDefault="00AB693B" w:rsidP="00AB693B">
      <w:pPr>
        <w:snapToGrid w:val="0"/>
        <w:ind w:firstLine="709"/>
        <w:jc w:val="both"/>
        <w:rPr>
          <w:rFonts w:cs="Times New Roman"/>
        </w:rPr>
      </w:pPr>
      <w:r w:rsidRPr="00542996">
        <w:rPr>
          <w:rFonts w:cs="Times New Roman"/>
          <w:b/>
        </w:rPr>
        <w:t>Срок оказания услуг</w:t>
      </w:r>
      <w:r w:rsidRPr="00542996">
        <w:rPr>
          <w:rFonts w:cs="Times New Roman"/>
        </w:rPr>
        <w:t>:</w:t>
      </w:r>
      <w:r w:rsidRPr="00542996">
        <w:rPr>
          <w:rFonts w:cs="Times New Roman"/>
          <w:color w:val="000000"/>
        </w:rPr>
        <w:t xml:space="preserve"> с момента подписания Договора </w:t>
      </w:r>
      <w:r w:rsidRPr="00542996">
        <w:rPr>
          <w:rFonts w:cs="Times New Roman"/>
        </w:rPr>
        <w:t xml:space="preserve">в течение </w:t>
      </w:r>
      <w:r w:rsidRPr="00542996">
        <w:rPr>
          <w:rFonts w:cs="Times New Roman"/>
          <w:color w:val="000000"/>
        </w:rPr>
        <w:t xml:space="preserve">20 (двадцати) </w:t>
      </w:r>
      <w:r w:rsidRPr="00542996">
        <w:rPr>
          <w:rFonts w:cs="Times New Roman"/>
        </w:rPr>
        <w:t>рабочих дней.</w:t>
      </w:r>
    </w:p>
    <w:p w:rsidR="00AB693B" w:rsidRPr="00542996" w:rsidRDefault="00AB693B" w:rsidP="00AB693B">
      <w:pPr>
        <w:ind w:firstLine="709"/>
        <w:jc w:val="both"/>
        <w:rPr>
          <w:rFonts w:cs="Times New Roman"/>
        </w:rPr>
      </w:pPr>
      <w:r w:rsidRPr="00542996">
        <w:rPr>
          <w:rFonts w:cs="Times New Roman"/>
          <w:b/>
        </w:rPr>
        <w:t>Доставка</w:t>
      </w:r>
      <w:r w:rsidRPr="00542996">
        <w:rPr>
          <w:rFonts w:cs="Times New Roman"/>
        </w:rPr>
        <w:t xml:space="preserve"> готовой продукции должна быть осуществлена </w:t>
      </w:r>
      <w:r w:rsidRPr="00542996">
        <w:rPr>
          <w:rFonts w:cs="Times New Roman"/>
          <w:spacing w:val="-2"/>
        </w:rPr>
        <w:t>Заказчику по адресу: Россия, 682860, Хабаровский край, п. Ванино, ул. Железнодорожная, д. 2</w:t>
      </w:r>
      <w:r w:rsidRPr="00542996">
        <w:rPr>
          <w:rFonts w:cs="Times New Roman"/>
        </w:rPr>
        <w:t xml:space="preserve"> (доставка за счет сил и средств Исполнителя).</w:t>
      </w:r>
    </w:p>
    <w:p w:rsidR="00AB693B" w:rsidRPr="00542996" w:rsidRDefault="00AB693B" w:rsidP="00AB693B">
      <w:pPr>
        <w:jc w:val="both"/>
        <w:rPr>
          <w:rFonts w:cs="Times New Roman"/>
          <w:u w:val="single"/>
        </w:rPr>
      </w:pPr>
    </w:p>
    <w:p w:rsidR="00AB693B" w:rsidRPr="00542996" w:rsidRDefault="00AB693B" w:rsidP="00AB693B">
      <w:pPr>
        <w:ind w:firstLine="709"/>
        <w:jc w:val="both"/>
        <w:rPr>
          <w:rFonts w:cs="Times New Roman"/>
          <w:b/>
        </w:rPr>
      </w:pPr>
      <w:r w:rsidRPr="00542996">
        <w:rPr>
          <w:rFonts w:cs="Times New Roman"/>
          <w:b/>
          <w:u w:val="single"/>
        </w:rPr>
        <w:t>Требования к упаковке:</w:t>
      </w:r>
    </w:p>
    <w:p w:rsidR="00AB693B" w:rsidRPr="00542996" w:rsidRDefault="00AB693B" w:rsidP="00AB693B">
      <w:pPr>
        <w:ind w:firstLine="709"/>
        <w:jc w:val="both"/>
        <w:rPr>
          <w:rFonts w:cs="Times New Roman"/>
        </w:rPr>
      </w:pPr>
      <w:r w:rsidRPr="00542996">
        <w:rPr>
          <w:rFonts w:cs="Times New Roman"/>
        </w:rPr>
        <w:t>Поставляемый (изготовленный) Товар должен быть упакован в соответствии с требованиями стандартов и технических условий, установленными изготовителем и законодательством Российской Федерации на данный вид Товара. Упаковка должна предохранять Товар от всякого рода повреждений, утраты товарного вида при его транспортировке при поставке. Поставляемый товар должен соответствовать сертификатам качества или декларации о соответствии на конкретный вид товара.</w:t>
      </w:r>
    </w:p>
    <w:p w:rsidR="00AB693B" w:rsidRPr="00542996" w:rsidRDefault="00AB693B" w:rsidP="00AB693B">
      <w:pPr>
        <w:ind w:firstLine="709"/>
        <w:jc w:val="both"/>
        <w:rPr>
          <w:rFonts w:cs="Times New Roman"/>
        </w:rPr>
      </w:pPr>
      <w:r w:rsidRPr="00542996">
        <w:rPr>
          <w:rFonts w:cs="Times New Roman"/>
        </w:rPr>
        <w:t>Поставляемый товар должен быть упакован и замаркирован в соответствии с действующими стандартами.</w:t>
      </w:r>
    </w:p>
    <w:p w:rsidR="00AB693B" w:rsidRPr="00542996" w:rsidRDefault="00AB693B" w:rsidP="00AB693B">
      <w:pPr>
        <w:ind w:firstLine="709"/>
        <w:jc w:val="both"/>
        <w:rPr>
          <w:rFonts w:cs="Times New Roman"/>
          <w:u w:val="single"/>
        </w:rPr>
      </w:pPr>
      <w:r w:rsidRPr="00542996">
        <w:rPr>
          <w:rFonts w:cs="Times New Roman"/>
        </w:rPr>
        <w:t>Тара и упаковка должны гарантировать целостность и сохранность товара при перевозке и хранении. Упаковка не должна содержать вскрытий, вмятин, порезов.</w:t>
      </w:r>
    </w:p>
    <w:p w:rsidR="00AB693B" w:rsidRPr="00542996" w:rsidRDefault="00AB693B" w:rsidP="00AB693B">
      <w:pPr>
        <w:ind w:firstLine="709"/>
        <w:jc w:val="both"/>
        <w:rPr>
          <w:rFonts w:cs="Times New Roman"/>
          <w:b/>
          <w:u w:val="single"/>
        </w:rPr>
      </w:pPr>
    </w:p>
    <w:p w:rsidR="00AB693B" w:rsidRPr="00542996" w:rsidRDefault="00AB693B" w:rsidP="00AB693B">
      <w:pPr>
        <w:ind w:firstLine="709"/>
        <w:jc w:val="both"/>
        <w:rPr>
          <w:rFonts w:cs="Times New Roman"/>
          <w:b/>
        </w:rPr>
      </w:pPr>
      <w:r w:rsidRPr="00542996">
        <w:rPr>
          <w:rFonts w:cs="Times New Roman"/>
          <w:b/>
          <w:u w:val="single"/>
        </w:rPr>
        <w:t xml:space="preserve">Требования к качеству поставляемого (изготовляемого) Товара: </w:t>
      </w:r>
    </w:p>
    <w:p w:rsidR="00AB693B" w:rsidRPr="00542996" w:rsidRDefault="00AB693B" w:rsidP="00AB693B">
      <w:pPr>
        <w:ind w:firstLine="709"/>
        <w:jc w:val="both"/>
        <w:rPr>
          <w:rFonts w:cs="Times New Roman"/>
        </w:rPr>
      </w:pPr>
      <w:r w:rsidRPr="00542996">
        <w:rPr>
          <w:rFonts w:cs="Times New Roman"/>
        </w:rPr>
        <w:t xml:space="preserve">1. Товар должен соответствовать по внешнему виду макетам, утвержденным (согласованным) образцам с Заказчиком, удовлетворять ранее описанному качеству и утвержденным параметрам. </w:t>
      </w:r>
    </w:p>
    <w:p w:rsidR="00AB693B" w:rsidRPr="00542996" w:rsidRDefault="00AB693B" w:rsidP="00AB693B">
      <w:pPr>
        <w:ind w:firstLine="709"/>
        <w:jc w:val="both"/>
        <w:rPr>
          <w:rFonts w:eastAsia="Times-Roman" w:cs="Times New Roman"/>
        </w:rPr>
      </w:pPr>
      <w:r w:rsidRPr="00542996">
        <w:rPr>
          <w:rFonts w:cs="Times New Roman"/>
        </w:rPr>
        <w:t xml:space="preserve">2. Качество товара должно соответствовать Техническому заданию по каждой позиции. </w:t>
      </w:r>
    </w:p>
    <w:p w:rsidR="00AB693B" w:rsidRPr="00542996" w:rsidRDefault="00AB693B" w:rsidP="00AB693B">
      <w:pPr>
        <w:ind w:firstLine="709"/>
        <w:jc w:val="both"/>
        <w:rPr>
          <w:rFonts w:eastAsia="Times-Roman" w:cs="Times New Roman"/>
        </w:rPr>
      </w:pPr>
      <w:r w:rsidRPr="00542996">
        <w:rPr>
          <w:rFonts w:eastAsia="Times-Roman" w:cs="Times New Roman"/>
        </w:rPr>
        <w:t xml:space="preserve">3. </w:t>
      </w:r>
      <w:r w:rsidRPr="00542996">
        <w:rPr>
          <w:rFonts w:cs="Times New Roman"/>
        </w:rPr>
        <w:t>Товар</w:t>
      </w:r>
      <w:r w:rsidRPr="00542996">
        <w:rPr>
          <w:rFonts w:eastAsia="Times-Roman" w:cs="Times New Roman"/>
        </w:rPr>
        <w:t xml:space="preserve"> не должен быть ранее в эксплуатации, не должен иметь дефектов, связанных с материалами и/или работой по их изготовлению. </w:t>
      </w:r>
    </w:p>
    <w:p w:rsidR="00AB693B" w:rsidRPr="00542996" w:rsidRDefault="00AB693B" w:rsidP="00AB693B">
      <w:pPr>
        <w:pStyle w:val="af9"/>
        <w:rPr>
          <w:rFonts w:eastAsia="Calibri" w:cs="Times New Roman"/>
          <w:szCs w:val="24"/>
        </w:rPr>
      </w:pPr>
    </w:p>
    <w:p w:rsidR="00AB693B" w:rsidRPr="00542996" w:rsidRDefault="00AB693B" w:rsidP="00AB693B">
      <w:pPr>
        <w:pStyle w:val="af9"/>
        <w:rPr>
          <w:rFonts w:eastAsia="Calibri" w:cs="Times New Roman"/>
          <w:szCs w:val="24"/>
        </w:rPr>
      </w:pPr>
    </w:p>
    <w:p w:rsidR="00AB693B" w:rsidRPr="00542996" w:rsidRDefault="00AB693B" w:rsidP="00AB693B">
      <w:pPr>
        <w:widowControl/>
        <w:spacing w:after="200" w:line="276" w:lineRule="auto"/>
        <w:jc w:val="right"/>
        <w:rPr>
          <w:rFonts w:eastAsia="Calibri" w:cs="Times New Roman"/>
        </w:rPr>
      </w:pPr>
      <w:r w:rsidRPr="00542996">
        <w:rPr>
          <w:rFonts w:eastAsia="Calibri" w:cs="Times New Roman"/>
        </w:rPr>
        <w:br w:type="page"/>
      </w:r>
      <w:r w:rsidRPr="00542996">
        <w:rPr>
          <w:rFonts w:eastAsia="Calibri" w:cs="Times New Roman"/>
        </w:rPr>
        <w:lastRenderedPageBreak/>
        <w:t>Приложение №2 к Договору</w:t>
      </w:r>
    </w:p>
    <w:p w:rsidR="00AB693B" w:rsidRPr="00542996" w:rsidRDefault="00AB693B" w:rsidP="00AB693B">
      <w:pPr>
        <w:pStyle w:val="af9"/>
        <w:jc w:val="right"/>
        <w:rPr>
          <w:rFonts w:eastAsia="Calibri" w:cs="Times New Roman"/>
          <w:szCs w:val="24"/>
        </w:rPr>
      </w:pPr>
      <w:r w:rsidRPr="00542996">
        <w:rPr>
          <w:rFonts w:eastAsia="Calibri" w:cs="Times New Roman"/>
          <w:szCs w:val="24"/>
        </w:rPr>
        <w:t xml:space="preserve">№ _________от </w:t>
      </w:r>
      <w:r w:rsidRPr="00542996">
        <w:rPr>
          <w:rFonts w:cs="Times New Roman"/>
          <w:bCs/>
          <w:spacing w:val="-5"/>
          <w:szCs w:val="24"/>
        </w:rPr>
        <w:t>«__» _______2016 г.</w:t>
      </w:r>
    </w:p>
    <w:p w:rsidR="00AB693B" w:rsidRPr="00542996" w:rsidRDefault="00AB693B" w:rsidP="00AB693B">
      <w:pPr>
        <w:jc w:val="center"/>
        <w:rPr>
          <w:rFonts w:cs="Times New Roman"/>
          <w:b/>
        </w:rPr>
      </w:pPr>
    </w:p>
    <w:p w:rsidR="00AB693B" w:rsidRPr="00542996" w:rsidRDefault="00AB693B" w:rsidP="00AB693B">
      <w:pPr>
        <w:jc w:val="right"/>
        <w:rPr>
          <w:rFonts w:eastAsia="Calibri" w:cs="Times New Roman"/>
        </w:rPr>
      </w:pPr>
    </w:p>
    <w:p w:rsidR="00AB693B" w:rsidRPr="00542996" w:rsidRDefault="00AB693B" w:rsidP="00AB693B">
      <w:pPr>
        <w:pStyle w:val="afa"/>
        <w:tabs>
          <w:tab w:val="left" w:pos="4500"/>
        </w:tabs>
        <w:spacing w:after="0"/>
        <w:ind w:left="0"/>
        <w:rPr>
          <w:b/>
          <w:bCs/>
        </w:rPr>
      </w:pPr>
    </w:p>
    <w:p w:rsidR="00AB693B" w:rsidRPr="00542996" w:rsidRDefault="00AB693B" w:rsidP="00AB693B">
      <w:pPr>
        <w:rPr>
          <w:rFonts w:eastAsia="Calibri" w:cs="Times New Roman"/>
        </w:rPr>
      </w:pPr>
    </w:p>
    <w:p w:rsidR="00AB693B" w:rsidRPr="00542996" w:rsidRDefault="00AB693B" w:rsidP="00AB693B">
      <w:pPr>
        <w:jc w:val="center"/>
        <w:rPr>
          <w:rFonts w:eastAsia="Calibri" w:cs="Times New Roman"/>
        </w:rPr>
      </w:pPr>
      <w:r w:rsidRPr="00542996">
        <w:rPr>
          <w:rFonts w:eastAsia="Calibri" w:cs="Times New Roman"/>
        </w:rPr>
        <w:t>Спецификация</w:t>
      </w: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165"/>
        <w:gridCol w:w="1560"/>
        <w:gridCol w:w="1418"/>
        <w:gridCol w:w="1701"/>
        <w:gridCol w:w="1417"/>
      </w:tblGrid>
      <w:tr w:rsidR="00AB693B" w:rsidRPr="00542996" w:rsidTr="00747F0F">
        <w:tc>
          <w:tcPr>
            <w:tcW w:w="629"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 п/п</w:t>
            </w:r>
          </w:p>
        </w:tc>
        <w:tc>
          <w:tcPr>
            <w:tcW w:w="3165" w:type="dxa"/>
            <w:shd w:val="clear" w:color="auto" w:fill="auto"/>
          </w:tcPr>
          <w:p w:rsidR="00AB693B" w:rsidRPr="00542996" w:rsidRDefault="00AB693B" w:rsidP="00AB693B">
            <w:pPr>
              <w:jc w:val="center"/>
              <w:rPr>
                <w:rFonts w:eastAsia="Calibri" w:cs="Times New Roman"/>
                <w:color w:val="000000"/>
              </w:rPr>
            </w:pPr>
            <w:r w:rsidRPr="00542996">
              <w:rPr>
                <w:rFonts w:eastAsia="Calibri" w:cs="Times New Roman"/>
                <w:color w:val="000000"/>
              </w:rPr>
              <w:t xml:space="preserve">Наименование </w:t>
            </w:r>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Ед.</w:t>
            </w:r>
          </w:p>
          <w:p w:rsidR="00AB693B" w:rsidRPr="00542996" w:rsidRDefault="00AB693B" w:rsidP="00747F0F">
            <w:pPr>
              <w:jc w:val="center"/>
              <w:rPr>
                <w:rFonts w:eastAsia="Calibri" w:cs="Times New Roman"/>
                <w:color w:val="000000"/>
              </w:rPr>
            </w:pPr>
            <w:r w:rsidRPr="00542996">
              <w:rPr>
                <w:rFonts w:eastAsia="Calibri" w:cs="Times New Roman"/>
                <w:color w:val="000000"/>
              </w:rPr>
              <w:t>изм.</w:t>
            </w:r>
          </w:p>
        </w:tc>
        <w:tc>
          <w:tcPr>
            <w:tcW w:w="1418"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Количество</w:t>
            </w:r>
          </w:p>
        </w:tc>
        <w:tc>
          <w:tcPr>
            <w:tcW w:w="1701"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Цена за ед. изм.</w:t>
            </w:r>
          </w:p>
          <w:p w:rsidR="00AB693B" w:rsidRPr="00542996" w:rsidRDefault="00AB693B" w:rsidP="00747F0F">
            <w:pPr>
              <w:jc w:val="center"/>
              <w:rPr>
                <w:rFonts w:eastAsia="Calibri" w:cs="Times New Roman"/>
                <w:color w:val="000000"/>
              </w:rPr>
            </w:pPr>
            <w:r w:rsidRPr="00542996">
              <w:rPr>
                <w:rFonts w:eastAsia="Calibri" w:cs="Times New Roman"/>
                <w:color w:val="000000"/>
              </w:rPr>
              <w:t>(руб.)</w:t>
            </w:r>
          </w:p>
        </w:tc>
        <w:tc>
          <w:tcPr>
            <w:tcW w:w="1417"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Сумма (руб.)</w:t>
            </w:r>
          </w:p>
        </w:tc>
      </w:tr>
      <w:tr w:rsidR="00AB693B" w:rsidRPr="00542996" w:rsidTr="00747F0F">
        <w:tc>
          <w:tcPr>
            <w:tcW w:w="629"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1</w:t>
            </w:r>
          </w:p>
        </w:tc>
        <w:tc>
          <w:tcPr>
            <w:tcW w:w="3165"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2</w:t>
            </w:r>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3</w:t>
            </w:r>
          </w:p>
        </w:tc>
        <w:tc>
          <w:tcPr>
            <w:tcW w:w="1418"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4</w:t>
            </w:r>
          </w:p>
        </w:tc>
        <w:tc>
          <w:tcPr>
            <w:tcW w:w="1701"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5</w:t>
            </w:r>
          </w:p>
        </w:tc>
        <w:tc>
          <w:tcPr>
            <w:tcW w:w="1417"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6</w:t>
            </w:r>
          </w:p>
        </w:tc>
      </w:tr>
      <w:tr w:rsidR="00AB693B" w:rsidRPr="00542996" w:rsidTr="00747F0F">
        <w:tc>
          <w:tcPr>
            <w:tcW w:w="629"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1.</w:t>
            </w:r>
          </w:p>
        </w:tc>
        <w:tc>
          <w:tcPr>
            <w:tcW w:w="3165" w:type="dxa"/>
            <w:shd w:val="clear" w:color="auto" w:fill="auto"/>
          </w:tcPr>
          <w:p w:rsidR="00AB693B" w:rsidRPr="00542996" w:rsidRDefault="00AB693B" w:rsidP="00747F0F">
            <w:pPr>
              <w:jc w:val="both"/>
              <w:rPr>
                <w:rFonts w:eastAsia="Calibri" w:cs="Times New Roman"/>
                <w:color w:val="000000"/>
              </w:rPr>
            </w:pPr>
            <w:r w:rsidRPr="00542996">
              <w:rPr>
                <w:rFonts w:cs="Times New Roman"/>
                <w:color w:val="000000" w:themeColor="text1"/>
                <w:lang w:eastAsia="en-US"/>
              </w:rPr>
              <w:t>Пакет фирменный</w:t>
            </w:r>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шт.</w:t>
            </w:r>
          </w:p>
        </w:tc>
        <w:tc>
          <w:tcPr>
            <w:tcW w:w="1418"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300</w:t>
            </w:r>
          </w:p>
        </w:tc>
        <w:tc>
          <w:tcPr>
            <w:tcW w:w="1701" w:type="dxa"/>
            <w:shd w:val="clear" w:color="auto" w:fill="auto"/>
          </w:tcPr>
          <w:p w:rsidR="00AB693B" w:rsidRPr="00542996" w:rsidRDefault="00AB693B" w:rsidP="00747F0F">
            <w:pPr>
              <w:jc w:val="center"/>
              <w:rPr>
                <w:rFonts w:eastAsia="Calibri" w:cs="Times New Roman"/>
                <w:color w:val="000000"/>
              </w:rPr>
            </w:pPr>
          </w:p>
        </w:tc>
        <w:tc>
          <w:tcPr>
            <w:tcW w:w="1417" w:type="dxa"/>
            <w:shd w:val="clear" w:color="auto" w:fill="auto"/>
          </w:tcPr>
          <w:p w:rsidR="00AB693B" w:rsidRPr="00542996" w:rsidRDefault="00AB693B" w:rsidP="00747F0F">
            <w:pPr>
              <w:jc w:val="center"/>
              <w:rPr>
                <w:rFonts w:eastAsia="Calibri" w:cs="Times New Roman"/>
                <w:color w:val="000000"/>
              </w:rPr>
            </w:pPr>
          </w:p>
        </w:tc>
      </w:tr>
      <w:tr w:rsidR="00AB693B" w:rsidRPr="00542996" w:rsidTr="00747F0F">
        <w:tc>
          <w:tcPr>
            <w:tcW w:w="629"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2.</w:t>
            </w:r>
          </w:p>
        </w:tc>
        <w:tc>
          <w:tcPr>
            <w:tcW w:w="3165" w:type="dxa"/>
            <w:shd w:val="clear" w:color="auto" w:fill="auto"/>
          </w:tcPr>
          <w:p w:rsidR="00AB693B" w:rsidRPr="00542996" w:rsidRDefault="00AB693B" w:rsidP="00747F0F">
            <w:pPr>
              <w:jc w:val="both"/>
              <w:rPr>
                <w:rFonts w:cs="Times New Roman"/>
              </w:rPr>
            </w:pPr>
            <w:r w:rsidRPr="00542996">
              <w:rPr>
                <w:rFonts w:cs="Times New Roman"/>
                <w:color w:val="000000" w:themeColor="text1"/>
                <w:lang w:eastAsia="en-US"/>
              </w:rPr>
              <w:t>Папка-уголок</w:t>
            </w:r>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шт.</w:t>
            </w:r>
          </w:p>
        </w:tc>
        <w:tc>
          <w:tcPr>
            <w:tcW w:w="1418" w:type="dxa"/>
            <w:shd w:val="clear" w:color="auto" w:fill="auto"/>
          </w:tcPr>
          <w:p w:rsidR="00AB693B" w:rsidRPr="00542996" w:rsidRDefault="00FC7CDA" w:rsidP="00747F0F">
            <w:pPr>
              <w:jc w:val="center"/>
              <w:rPr>
                <w:rFonts w:eastAsia="Calibri" w:cs="Times New Roman"/>
                <w:color w:val="000000"/>
              </w:rPr>
            </w:pPr>
            <w:r>
              <w:rPr>
                <w:rFonts w:eastAsia="Calibri" w:cs="Times New Roman"/>
                <w:color w:val="000000"/>
              </w:rPr>
              <w:t>2</w:t>
            </w:r>
            <w:r w:rsidR="00AB693B" w:rsidRPr="00542996">
              <w:rPr>
                <w:rFonts w:eastAsia="Calibri" w:cs="Times New Roman"/>
                <w:color w:val="000000"/>
              </w:rPr>
              <w:t>00</w:t>
            </w:r>
          </w:p>
        </w:tc>
        <w:tc>
          <w:tcPr>
            <w:tcW w:w="1701" w:type="dxa"/>
            <w:shd w:val="clear" w:color="auto" w:fill="auto"/>
          </w:tcPr>
          <w:p w:rsidR="00AB693B" w:rsidRPr="00542996" w:rsidRDefault="00AB693B" w:rsidP="00747F0F">
            <w:pPr>
              <w:jc w:val="center"/>
              <w:rPr>
                <w:rFonts w:eastAsia="Calibri" w:cs="Times New Roman"/>
                <w:color w:val="000000"/>
              </w:rPr>
            </w:pPr>
          </w:p>
        </w:tc>
        <w:tc>
          <w:tcPr>
            <w:tcW w:w="1417" w:type="dxa"/>
            <w:shd w:val="clear" w:color="auto" w:fill="auto"/>
          </w:tcPr>
          <w:p w:rsidR="00AB693B" w:rsidRPr="00542996" w:rsidRDefault="00AB693B" w:rsidP="00747F0F">
            <w:pPr>
              <w:jc w:val="center"/>
              <w:rPr>
                <w:rFonts w:eastAsia="Calibri" w:cs="Times New Roman"/>
                <w:color w:val="000000"/>
              </w:rPr>
            </w:pPr>
          </w:p>
        </w:tc>
      </w:tr>
      <w:tr w:rsidR="00AB693B" w:rsidRPr="00542996" w:rsidTr="00747F0F">
        <w:tc>
          <w:tcPr>
            <w:tcW w:w="629" w:type="dxa"/>
            <w:shd w:val="clear" w:color="auto" w:fill="auto"/>
          </w:tcPr>
          <w:p w:rsidR="00AB693B" w:rsidRPr="00542996" w:rsidRDefault="00AB693B" w:rsidP="00747F0F">
            <w:pPr>
              <w:rPr>
                <w:rFonts w:eastAsia="Calibri" w:cs="Times New Roman"/>
                <w:color w:val="000000"/>
              </w:rPr>
            </w:pPr>
            <w:r w:rsidRPr="00542996">
              <w:rPr>
                <w:rFonts w:eastAsia="Calibri" w:cs="Times New Roman"/>
                <w:color w:val="000000"/>
              </w:rPr>
              <w:t xml:space="preserve">  3.</w:t>
            </w:r>
          </w:p>
        </w:tc>
        <w:tc>
          <w:tcPr>
            <w:tcW w:w="3165" w:type="dxa"/>
            <w:shd w:val="clear" w:color="auto" w:fill="auto"/>
          </w:tcPr>
          <w:p w:rsidR="00AB693B" w:rsidRPr="00542996" w:rsidRDefault="00AB693B" w:rsidP="00747F0F">
            <w:pPr>
              <w:jc w:val="both"/>
              <w:rPr>
                <w:rFonts w:cs="Times New Roman"/>
              </w:rPr>
            </w:pPr>
            <w:proofErr w:type="spellStart"/>
            <w:r w:rsidRPr="00542996">
              <w:rPr>
                <w:rFonts w:cs="Times New Roman"/>
              </w:rPr>
              <w:t>Планинг</w:t>
            </w:r>
            <w:proofErr w:type="spellEnd"/>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шт.</w:t>
            </w:r>
          </w:p>
        </w:tc>
        <w:tc>
          <w:tcPr>
            <w:tcW w:w="1418"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50</w:t>
            </w:r>
          </w:p>
        </w:tc>
        <w:tc>
          <w:tcPr>
            <w:tcW w:w="1701" w:type="dxa"/>
            <w:shd w:val="clear" w:color="auto" w:fill="auto"/>
          </w:tcPr>
          <w:p w:rsidR="00AB693B" w:rsidRPr="00542996" w:rsidRDefault="00AB693B" w:rsidP="00747F0F">
            <w:pPr>
              <w:jc w:val="center"/>
              <w:rPr>
                <w:rFonts w:eastAsia="Calibri" w:cs="Times New Roman"/>
                <w:color w:val="000000"/>
              </w:rPr>
            </w:pPr>
          </w:p>
        </w:tc>
        <w:tc>
          <w:tcPr>
            <w:tcW w:w="1417" w:type="dxa"/>
            <w:shd w:val="clear" w:color="auto" w:fill="auto"/>
          </w:tcPr>
          <w:p w:rsidR="00AB693B" w:rsidRPr="00542996" w:rsidRDefault="00AB693B" w:rsidP="00747F0F">
            <w:pPr>
              <w:jc w:val="center"/>
              <w:rPr>
                <w:rFonts w:eastAsia="Calibri" w:cs="Times New Roman"/>
                <w:color w:val="000000"/>
              </w:rPr>
            </w:pPr>
          </w:p>
        </w:tc>
      </w:tr>
      <w:tr w:rsidR="00AB693B" w:rsidRPr="00542996" w:rsidTr="00747F0F">
        <w:tc>
          <w:tcPr>
            <w:tcW w:w="629"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4.</w:t>
            </w:r>
          </w:p>
        </w:tc>
        <w:tc>
          <w:tcPr>
            <w:tcW w:w="3165" w:type="dxa"/>
            <w:shd w:val="clear" w:color="auto" w:fill="auto"/>
          </w:tcPr>
          <w:p w:rsidR="00AB693B" w:rsidRPr="00542996" w:rsidRDefault="00AB693B" w:rsidP="00747F0F">
            <w:pPr>
              <w:jc w:val="both"/>
              <w:rPr>
                <w:rFonts w:cs="Times New Roman"/>
              </w:rPr>
            </w:pPr>
            <w:r w:rsidRPr="00542996">
              <w:rPr>
                <w:rFonts w:cs="Times New Roman"/>
                <w:color w:val="000000" w:themeColor="text1"/>
                <w:lang w:eastAsia="en-US"/>
              </w:rPr>
              <w:t>Ручка шариковая</w:t>
            </w:r>
          </w:p>
        </w:tc>
        <w:tc>
          <w:tcPr>
            <w:tcW w:w="1560"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шт.</w:t>
            </w:r>
          </w:p>
        </w:tc>
        <w:tc>
          <w:tcPr>
            <w:tcW w:w="1418" w:type="dxa"/>
            <w:shd w:val="clear" w:color="auto" w:fill="auto"/>
          </w:tcPr>
          <w:p w:rsidR="00AB693B" w:rsidRPr="00542996" w:rsidRDefault="00AB693B" w:rsidP="00747F0F">
            <w:pPr>
              <w:jc w:val="center"/>
              <w:rPr>
                <w:rFonts w:eastAsia="Calibri" w:cs="Times New Roman"/>
                <w:color w:val="000000"/>
              </w:rPr>
            </w:pPr>
            <w:r w:rsidRPr="00542996">
              <w:rPr>
                <w:rFonts w:eastAsia="Calibri" w:cs="Times New Roman"/>
                <w:color w:val="000000"/>
              </w:rPr>
              <w:t>200</w:t>
            </w:r>
          </w:p>
        </w:tc>
        <w:tc>
          <w:tcPr>
            <w:tcW w:w="1701" w:type="dxa"/>
            <w:shd w:val="clear" w:color="auto" w:fill="auto"/>
          </w:tcPr>
          <w:p w:rsidR="00AB693B" w:rsidRPr="00542996" w:rsidRDefault="00AB693B" w:rsidP="00747F0F">
            <w:pPr>
              <w:jc w:val="center"/>
              <w:rPr>
                <w:rFonts w:eastAsia="Calibri" w:cs="Times New Roman"/>
                <w:color w:val="000000"/>
              </w:rPr>
            </w:pPr>
          </w:p>
        </w:tc>
        <w:tc>
          <w:tcPr>
            <w:tcW w:w="1417" w:type="dxa"/>
            <w:shd w:val="clear" w:color="auto" w:fill="auto"/>
          </w:tcPr>
          <w:p w:rsidR="00AB693B" w:rsidRPr="00542996" w:rsidRDefault="00AB693B" w:rsidP="00747F0F">
            <w:pPr>
              <w:jc w:val="center"/>
              <w:rPr>
                <w:rFonts w:eastAsia="Calibri" w:cs="Times New Roman"/>
                <w:color w:val="000000"/>
              </w:rPr>
            </w:pPr>
          </w:p>
        </w:tc>
      </w:tr>
      <w:tr w:rsidR="00AB693B" w:rsidRPr="00542996" w:rsidTr="00747F0F">
        <w:tc>
          <w:tcPr>
            <w:tcW w:w="9890" w:type="dxa"/>
            <w:gridSpan w:val="6"/>
            <w:tcBorders>
              <w:bottom w:val="single" w:sz="4" w:space="0" w:color="auto"/>
            </w:tcBorders>
            <w:shd w:val="clear" w:color="auto" w:fill="auto"/>
          </w:tcPr>
          <w:p w:rsidR="00AB693B" w:rsidRPr="00542996" w:rsidRDefault="00AB693B" w:rsidP="00747F0F">
            <w:pPr>
              <w:pStyle w:val="af9"/>
              <w:ind w:firstLine="851"/>
              <w:jc w:val="both"/>
              <w:rPr>
                <w:rFonts w:eastAsia="Calibri" w:cs="Times New Roman"/>
                <w:color w:val="000000"/>
                <w:szCs w:val="24"/>
              </w:rPr>
            </w:pPr>
          </w:p>
          <w:p w:rsidR="00AB693B" w:rsidRPr="00542996" w:rsidRDefault="00AB693B" w:rsidP="00747F0F">
            <w:pPr>
              <w:pStyle w:val="af9"/>
              <w:ind w:firstLine="851"/>
              <w:jc w:val="both"/>
              <w:rPr>
                <w:rFonts w:cs="Times New Roman"/>
                <w:i/>
                <w:szCs w:val="24"/>
              </w:rPr>
            </w:pPr>
            <w:r w:rsidRPr="00542996">
              <w:rPr>
                <w:rFonts w:eastAsia="Calibri" w:cs="Times New Roman"/>
                <w:color w:val="000000"/>
                <w:szCs w:val="24"/>
              </w:rPr>
              <w:t xml:space="preserve">Цена товаров </w:t>
            </w:r>
            <w:r w:rsidRPr="00542996">
              <w:rPr>
                <w:rFonts w:cs="Times New Roman"/>
                <w:color w:val="000000"/>
                <w:szCs w:val="24"/>
              </w:rPr>
              <w:t>_____</w:t>
            </w:r>
            <w:r w:rsidRPr="00542996">
              <w:rPr>
                <w:rFonts w:cs="Times New Roman"/>
                <w:szCs w:val="24"/>
              </w:rPr>
              <w:t xml:space="preserve"> (________) рублей 00 копеек, с учетом НДС по ставке 18% в сумме ____(_______) рублей 00 копеек</w:t>
            </w:r>
            <w:r w:rsidRPr="00542996">
              <w:rPr>
                <w:rFonts w:cs="Times New Roman"/>
                <w:i/>
                <w:szCs w:val="24"/>
              </w:rPr>
              <w:t>.</w:t>
            </w:r>
          </w:p>
          <w:p w:rsidR="00AB693B" w:rsidRPr="00542996" w:rsidRDefault="00AB693B" w:rsidP="00747F0F">
            <w:pPr>
              <w:jc w:val="center"/>
              <w:rPr>
                <w:rFonts w:eastAsia="Calibri" w:cs="Times New Roman"/>
                <w:color w:val="000000"/>
              </w:rPr>
            </w:pPr>
          </w:p>
        </w:tc>
      </w:tr>
    </w:tbl>
    <w:p w:rsidR="00AB693B" w:rsidRPr="00542996" w:rsidRDefault="00AB693B" w:rsidP="00AB693B">
      <w:pPr>
        <w:rPr>
          <w:rFonts w:eastAsia="Calibri" w:cs="Times New Roman"/>
        </w:rPr>
      </w:pPr>
    </w:p>
    <w:p w:rsidR="00AB693B" w:rsidRPr="00542996" w:rsidRDefault="00AB693B" w:rsidP="00AB693B">
      <w:pPr>
        <w:rPr>
          <w:rFonts w:eastAsia="Calibri" w:cs="Times New Roman"/>
        </w:rPr>
      </w:pPr>
      <w:r w:rsidRPr="00542996">
        <w:rPr>
          <w:rFonts w:eastAsia="Calibri" w:cs="Times New Roman"/>
        </w:rPr>
        <w:t>Сроки оказания услуг: 20 (двадцать) рабочих дней.</w:t>
      </w: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tbl>
      <w:tblPr>
        <w:tblW w:w="9923" w:type="dxa"/>
        <w:tblInd w:w="-34" w:type="dxa"/>
        <w:tblLayout w:type="fixed"/>
        <w:tblLook w:val="0000" w:firstRow="0" w:lastRow="0" w:firstColumn="0" w:lastColumn="0" w:noHBand="0" w:noVBand="0"/>
      </w:tblPr>
      <w:tblGrid>
        <w:gridCol w:w="5103"/>
        <w:gridCol w:w="284"/>
        <w:gridCol w:w="4536"/>
      </w:tblGrid>
      <w:tr w:rsidR="00AB693B" w:rsidRPr="00542996" w:rsidTr="00747F0F">
        <w:tc>
          <w:tcPr>
            <w:tcW w:w="5103" w:type="dxa"/>
            <w:shd w:val="clear" w:color="auto" w:fill="auto"/>
          </w:tcPr>
          <w:p w:rsidR="00AB693B" w:rsidRPr="00542996" w:rsidRDefault="00AB693B" w:rsidP="00747F0F">
            <w:pPr>
              <w:jc w:val="center"/>
              <w:rPr>
                <w:rFonts w:eastAsia="Calibri" w:cs="Times New Roman"/>
                <w:b/>
              </w:rPr>
            </w:pPr>
            <w:r w:rsidRPr="00542996">
              <w:rPr>
                <w:rFonts w:eastAsia="Calibri" w:cs="Times New Roman"/>
                <w:b/>
              </w:rPr>
              <w:t>Заказчик</w:t>
            </w:r>
          </w:p>
        </w:tc>
        <w:tc>
          <w:tcPr>
            <w:tcW w:w="284" w:type="dxa"/>
            <w:shd w:val="clear" w:color="auto" w:fill="auto"/>
          </w:tcPr>
          <w:p w:rsidR="00AB693B" w:rsidRPr="00542996" w:rsidRDefault="00AB693B" w:rsidP="00747F0F">
            <w:pPr>
              <w:jc w:val="center"/>
              <w:rPr>
                <w:rFonts w:eastAsia="Calibri" w:cs="Times New Roman"/>
                <w:b/>
                <w:i/>
              </w:rPr>
            </w:pPr>
          </w:p>
        </w:tc>
        <w:tc>
          <w:tcPr>
            <w:tcW w:w="4536" w:type="dxa"/>
            <w:shd w:val="clear" w:color="auto" w:fill="auto"/>
          </w:tcPr>
          <w:p w:rsidR="00AB693B" w:rsidRPr="00542996" w:rsidRDefault="00AB693B" w:rsidP="00747F0F">
            <w:pPr>
              <w:jc w:val="center"/>
              <w:rPr>
                <w:rFonts w:eastAsia="Calibri" w:cs="Times New Roman"/>
                <w:b/>
              </w:rPr>
            </w:pPr>
            <w:r w:rsidRPr="00542996">
              <w:rPr>
                <w:rFonts w:eastAsia="Calibri" w:cs="Times New Roman"/>
                <w:b/>
              </w:rPr>
              <w:t>Исполнитель</w:t>
            </w:r>
          </w:p>
        </w:tc>
      </w:tr>
      <w:tr w:rsidR="00AB693B" w:rsidRPr="00542996" w:rsidTr="00747F0F">
        <w:trPr>
          <w:trHeight w:val="1749"/>
        </w:trPr>
        <w:tc>
          <w:tcPr>
            <w:tcW w:w="5103" w:type="dxa"/>
            <w:shd w:val="clear" w:color="auto" w:fill="auto"/>
          </w:tcPr>
          <w:p w:rsidR="00AB693B" w:rsidRPr="00542996" w:rsidRDefault="00AB693B" w:rsidP="00747F0F">
            <w:pPr>
              <w:rPr>
                <w:rFonts w:eastAsia="Calibri" w:cs="Times New Roman"/>
              </w:rPr>
            </w:pPr>
            <w:r w:rsidRPr="00542996">
              <w:rPr>
                <w:rFonts w:eastAsia="Calibri" w:cs="Times New Roman"/>
              </w:rPr>
              <w:t>Руководитель</w:t>
            </w:r>
          </w:p>
          <w:p w:rsidR="00AB693B" w:rsidRPr="00542996" w:rsidRDefault="00AB693B" w:rsidP="00747F0F">
            <w:pPr>
              <w:rPr>
                <w:rFonts w:eastAsia="Calibri" w:cs="Times New Roman"/>
              </w:rPr>
            </w:pPr>
          </w:p>
          <w:p w:rsidR="00AB693B" w:rsidRPr="00542996" w:rsidRDefault="00AB693B" w:rsidP="00747F0F">
            <w:pPr>
              <w:jc w:val="both"/>
              <w:rPr>
                <w:rFonts w:eastAsia="Calibri" w:cs="Times New Roman"/>
              </w:rPr>
            </w:pPr>
            <w:r w:rsidRPr="00542996">
              <w:rPr>
                <w:rFonts w:eastAsia="Calibri" w:cs="Times New Roman"/>
              </w:rPr>
              <w:t xml:space="preserve">_______________________ /Н.П. Татаринов </w:t>
            </w:r>
          </w:p>
          <w:p w:rsidR="00AB693B" w:rsidRPr="00542996" w:rsidRDefault="00AB693B" w:rsidP="00747F0F">
            <w:pPr>
              <w:jc w:val="both"/>
              <w:rPr>
                <w:rFonts w:eastAsia="Calibri" w:cs="Times New Roman"/>
              </w:rPr>
            </w:pPr>
          </w:p>
          <w:p w:rsidR="00AB693B" w:rsidRPr="00542996" w:rsidRDefault="00AB693B" w:rsidP="00747F0F">
            <w:pPr>
              <w:pStyle w:val="af9"/>
              <w:rPr>
                <w:rFonts w:eastAsia="Calibri" w:cs="Times New Roman"/>
                <w:szCs w:val="24"/>
              </w:rPr>
            </w:pPr>
            <w:r w:rsidRPr="00542996">
              <w:rPr>
                <w:rFonts w:cs="Times New Roman"/>
                <w:bCs/>
                <w:spacing w:val="-5"/>
                <w:szCs w:val="24"/>
              </w:rPr>
              <w:t>«___» ________2016 г.</w:t>
            </w:r>
          </w:p>
          <w:p w:rsidR="00AB693B" w:rsidRPr="00542996" w:rsidRDefault="00AB693B" w:rsidP="00747F0F">
            <w:pPr>
              <w:jc w:val="both"/>
              <w:rPr>
                <w:rFonts w:eastAsia="Calibri" w:cs="Times New Roman"/>
              </w:rPr>
            </w:pPr>
            <w:proofErr w:type="spellStart"/>
            <w:r w:rsidRPr="00542996">
              <w:rPr>
                <w:rFonts w:eastAsia="Calibri" w:cs="Times New Roman"/>
              </w:rPr>
              <w:t>мп</w:t>
            </w:r>
            <w:proofErr w:type="spellEnd"/>
          </w:p>
        </w:tc>
        <w:tc>
          <w:tcPr>
            <w:tcW w:w="284" w:type="dxa"/>
            <w:shd w:val="clear" w:color="auto" w:fill="auto"/>
          </w:tcPr>
          <w:p w:rsidR="00AB693B" w:rsidRPr="00542996" w:rsidRDefault="00AB693B" w:rsidP="00747F0F">
            <w:pPr>
              <w:jc w:val="both"/>
              <w:rPr>
                <w:rFonts w:eastAsia="Calibri" w:cs="Times New Roman"/>
              </w:rPr>
            </w:pPr>
          </w:p>
        </w:tc>
        <w:tc>
          <w:tcPr>
            <w:tcW w:w="4536" w:type="dxa"/>
            <w:shd w:val="clear" w:color="auto" w:fill="auto"/>
          </w:tcPr>
          <w:p w:rsidR="00FC7CDA" w:rsidRDefault="00FC7CDA" w:rsidP="00FC7CDA">
            <w:pPr>
              <w:jc w:val="both"/>
              <w:rPr>
                <w:rFonts w:eastAsia="Calibri"/>
              </w:rPr>
            </w:pPr>
          </w:p>
          <w:p w:rsidR="00FC7CDA" w:rsidRDefault="00FC7CDA" w:rsidP="00FC7CDA">
            <w:pPr>
              <w:jc w:val="both"/>
              <w:rPr>
                <w:rFonts w:eastAsia="Calibri"/>
              </w:rPr>
            </w:pPr>
          </w:p>
          <w:p w:rsidR="00FC7CDA" w:rsidRPr="00542996" w:rsidRDefault="00FC7CDA" w:rsidP="00FC7CDA">
            <w:pPr>
              <w:jc w:val="both"/>
              <w:rPr>
                <w:rFonts w:eastAsia="Calibri"/>
              </w:rPr>
            </w:pPr>
            <w:r w:rsidRPr="00542996">
              <w:rPr>
                <w:rFonts w:eastAsia="Calibri"/>
              </w:rPr>
              <w:t>_____________________ /</w:t>
            </w:r>
            <w:r>
              <w:rPr>
                <w:rFonts w:eastAsia="Calibri"/>
              </w:rPr>
              <w:t>_____________</w:t>
            </w:r>
            <w:r w:rsidRPr="00542996">
              <w:rPr>
                <w:rFonts w:eastAsia="Calibri"/>
              </w:rPr>
              <w:t xml:space="preserve"> </w:t>
            </w:r>
          </w:p>
          <w:p w:rsidR="00FC7CDA" w:rsidRPr="00542996" w:rsidRDefault="00FC7CDA" w:rsidP="00FC7CDA">
            <w:pPr>
              <w:jc w:val="both"/>
              <w:rPr>
                <w:rFonts w:eastAsia="Calibri"/>
              </w:rPr>
            </w:pPr>
          </w:p>
          <w:p w:rsidR="00FC7CDA" w:rsidRPr="00542996" w:rsidRDefault="00FC7CDA" w:rsidP="00FC7CDA">
            <w:pPr>
              <w:pStyle w:val="af9"/>
              <w:rPr>
                <w:rFonts w:eastAsia="Calibri"/>
                <w:szCs w:val="24"/>
              </w:rPr>
            </w:pPr>
            <w:r w:rsidRPr="00542996">
              <w:rPr>
                <w:bCs/>
                <w:spacing w:val="-5"/>
                <w:szCs w:val="24"/>
              </w:rPr>
              <w:t>«___» ________2016 г.</w:t>
            </w:r>
          </w:p>
          <w:p w:rsidR="00AB693B" w:rsidRPr="00542996" w:rsidRDefault="00FC7CDA" w:rsidP="00FC7CDA">
            <w:pPr>
              <w:jc w:val="both"/>
              <w:rPr>
                <w:rFonts w:eastAsia="Calibri" w:cs="Times New Roman"/>
              </w:rPr>
            </w:pPr>
            <w:proofErr w:type="spellStart"/>
            <w:r w:rsidRPr="00542996">
              <w:rPr>
                <w:rFonts w:eastAsia="Calibri"/>
              </w:rPr>
              <w:t>мп</w:t>
            </w:r>
            <w:proofErr w:type="spellEnd"/>
          </w:p>
        </w:tc>
      </w:tr>
    </w:tbl>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rPr>
          <w:rFonts w:eastAsia="Calibri" w:cs="Times New Roman"/>
        </w:rPr>
      </w:pPr>
    </w:p>
    <w:p w:rsidR="00AB693B" w:rsidRPr="00542996" w:rsidRDefault="00AB693B" w:rsidP="00AB693B">
      <w:pPr>
        <w:widowControl/>
        <w:spacing w:after="200" w:line="276" w:lineRule="auto"/>
        <w:rPr>
          <w:rFonts w:cs="Times New Roman"/>
        </w:rPr>
      </w:pPr>
    </w:p>
    <w:p w:rsidR="00E473CB" w:rsidRPr="00D124A8" w:rsidRDefault="00E473CB" w:rsidP="00AB693B">
      <w:pPr>
        <w:pStyle w:val="28"/>
        <w:shd w:val="clear" w:color="auto" w:fill="auto"/>
        <w:tabs>
          <w:tab w:val="left" w:leader="underscore" w:pos="5703"/>
        </w:tabs>
        <w:spacing w:after="0" w:line="240" w:lineRule="auto"/>
        <w:ind w:left="4520" w:right="3560"/>
        <w:jc w:val="center"/>
        <w:rPr>
          <w:rFonts w:cs="Times New Roman"/>
          <w:color w:val="000000" w:themeColor="text1"/>
        </w:rPr>
      </w:pPr>
    </w:p>
    <w:sectPr w:rsidR="00E473CB" w:rsidRPr="00D124A8" w:rsidSect="00E473CB">
      <w:headerReference w:type="even" r:id="rId18"/>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9F" w:rsidRDefault="001F6C9F" w:rsidP="006B2835">
      <w:r>
        <w:separator/>
      </w:r>
    </w:p>
  </w:endnote>
  <w:endnote w:type="continuationSeparator" w:id="0">
    <w:p w:rsidR="001F6C9F" w:rsidRDefault="001F6C9F"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0F" w:rsidRDefault="00747F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9F" w:rsidRDefault="001F6C9F" w:rsidP="006B2835">
      <w:r>
        <w:separator/>
      </w:r>
    </w:p>
  </w:footnote>
  <w:footnote w:type="continuationSeparator" w:id="0">
    <w:p w:rsidR="001F6C9F" w:rsidRDefault="001F6C9F"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0F" w:rsidRDefault="00747F0F"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47F0F" w:rsidRDefault="00747F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8A07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8"/>
  </w:num>
  <w:num w:numId="3">
    <w:abstractNumId w:val="1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4"/>
  </w:num>
  <w:num w:numId="11">
    <w:abstractNumId w:val="19"/>
  </w:num>
  <w:num w:numId="12">
    <w:abstractNumId w:val="5"/>
  </w:num>
  <w:num w:numId="13">
    <w:abstractNumId w:val="3"/>
  </w:num>
  <w:num w:numId="14">
    <w:abstractNumId w:val="6"/>
  </w:num>
  <w:num w:numId="15">
    <w:abstractNumId w:val="16"/>
  </w:num>
  <w:num w:numId="16">
    <w:abstractNumId w:val="9"/>
  </w:num>
  <w:num w:numId="17">
    <w:abstractNumId w:val="12"/>
  </w:num>
  <w:num w:numId="18">
    <w:abstractNumId w:val="7"/>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27C"/>
    <w:rsid w:val="000739BD"/>
    <w:rsid w:val="000751CB"/>
    <w:rsid w:val="00075288"/>
    <w:rsid w:val="000808FC"/>
    <w:rsid w:val="000920EE"/>
    <w:rsid w:val="00093393"/>
    <w:rsid w:val="00093664"/>
    <w:rsid w:val="000A5F2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7458A"/>
    <w:rsid w:val="00175DDF"/>
    <w:rsid w:val="001900E7"/>
    <w:rsid w:val="001A3ECE"/>
    <w:rsid w:val="001B3542"/>
    <w:rsid w:val="001B5422"/>
    <w:rsid w:val="001B722D"/>
    <w:rsid w:val="001C00DA"/>
    <w:rsid w:val="001C627D"/>
    <w:rsid w:val="001E32F3"/>
    <w:rsid w:val="001E354A"/>
    <w:rsid w:val="001F4FD2"/>
    <w:rsid w:val="001F5DC6"/>
    <w:rsid w:val="001F6C9F"/>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A43DA"/>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5F88"/>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50"/>
    <w:rsid w:val="004C60A8"/>
    <w:rsid w:val="004D607F"/>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27D07"/>
    <w:rsid w:val="00630B39"/>
    <w:rsid w:val="00635CF5"/>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C4FC0"/>
    <w:rsid w:val="006D580F"/>
    <w:rsid w:val="006E711B"/>
    <w:rsid w:val="006E78E9"/>
    <w:rsid w:val="006F0403"/>
    <w:rsid w:val="006F3E39"/>
    <w:rsid w:val="006F40E5"/>
    <w:rsid w:val="006F421C"/>
    <w:rsid w:val="006F5C99"/>
    <w:rsid w:val="00700886"/>
    <w:rsid w:val="00703ECB"/>
    <w:rsid w:val="00705883"/>
    <w:rsid w:val="007110D6"/>
    <w:rsid w:val="00727518"/>
    <w:rsid w:val="00732BA2"/>
    <w:rsid w:val="007330A9"/>
    <w:rsid w:val="00741DE1"/>
    <w:rsid w:val="00743546"/>
    <w:rsid w:val="00743B01"/>
    <w:rsid w:val="00747F0F"/>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1985"/>
    <w:rsid w:val="00882810"/>
    <w:rsid w:val="00884B1F"/>
    <w:rsid w:val="00890FEB"/>
    <w:rsid w:val="008A0535"/>
    <w:rsid w:val="008A1283"/>
    <w:rsid w:val="008A78E4"/>
    <w:rsid w:val="008B0B90"/>
    <w:rsid w:val="008B2989"/>
    <w:rsid w:val="008B3613"/>
    <w:rsid w:val="008B59AA"/>
    <w:rsid w:val="008D27B7"/>
    <w:rsid w:val="008D37F2"/>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0E8"/>
    <w:rsid w:val="00AB2B77"/>
    <w:rsid w:val="00AB693B"/>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13EC"/>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D55FE"/>
    <w:rsid w:val="00CE2F84"/>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35F03"/>
    <w:rsid w:val="00E41E09"/>
    <w:rsid w:val="00E4303A"/>
    <w:rsid w:val="00E469F1"/>
    <w:rsid w:val="00E473CB"/>
    <w:rsid w:val="00E50A04"/>
    <w:rsid w:val="00E52030"/>
    <w:rsid w:val="00E522ED"/>
    <w:rsid w:val="00E54A29"/>
    <w:rsid w:val="00E606E4"/>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17F8E"/>
    <w:rsid w:val="00F20E7F"/>
    <w:rsid w:val="00F2581F"/>
    <w:rsid w:val="00F31863"/>
    <w:rsid w:val="00F32763"/>
    <w:rsid w:val="00F331CD"/>
    <w:rsid w:val="00F3580F"/>
    <w:rsid w:val="00F37654"/>
    <w:rsid w:val="00F40855"/>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C7CDA"/>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aliases w:val=" Знак4,Знак4"/>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aliases w:val=" Знак4 Знак,Знак4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rsid w:val="00985004"/>
    <w:rPr>
      <w:sz w:val="19"/>
      <w:szCs w:val="19"/>
      <w:shd w:val="clear" w:color="auto" w:fill="FFFFFF"/>
    </w:rPr>
  </w:style>
  <w:style w:type="paragraph" w:customStyle="1" w:styleId="18">
    <w:name w:val="Основной текст1"/>
    <w:basedOn w:val="a1"/>
    <w:link w:val="aff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a">
    <w:name w:val="Основной текст + Курсив"/>
    <w:basedOn w:val="aff9"/>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paragraph" w:customStyle="1" w:styleId="affb">
    <w:name w:val="Содержимое таблицы"/>
    <w:basedOn w:val="a1"/>
    <w:rsid w:val="00F37654"/>
    <w:pPr>
      <w:widowControl/>
      <w:suppressLineNumbers/>
    </w:pPr>
    <w:rPr>
      <w:rFonts w:eastAsia="Times New Roman" w:cs="Times New Roman"/>
      <w:kern w:val="0"/>
      <w:lang w:eastAsia="zh-CN" w:bidi="ar-SA"/>
    </w:rPr>
  </w:style>
  <w:style w:type="character" w:customStyle="1" w:styleId="FontStyle12">
    <w:name w:val="Font Style12"/>
    <w:rsid w:val="00AB693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list-org.com/search.php?type=name&amp;val=&#1054;&#1054;&#1054;%20%20&#1060;&#1040;&#1042;&#1048;-&#1048;&#1085;&#1090;&#1077;&#1088;&#1085;&#1101;&#1096;&#1085;&#1083;%20" TargetMode="External"/><Relationship Id="rId2" Type="http://schemas.openxmlformats.org/officeDocument/2006/relationships/numbering" Target="numbering.xml"/><Relationship Id="rId16" Type="http://schemas.openxmlformats.org/officeDocument/2006/relationships/hyperlink" Target="http://www.list-org.com/search.php?type=name&amp;val=&#1054;&#1054;&#1054;%20%20&#1060;&#1040;&#1042;&#1048;-&#1048;&#1085;&#1090;&#1077;&#1088;&#1085;&#1101;&#1096;&#1085;&#108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DF34-C599-4719-B7C6-5216EA29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28</Pages>
  <Words>10773</Words>
  <Characters>61409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380</cp:revision>
  <cp:lastPrinted>2016-11-08T00:43:00Z</cp:lastPrinted>
  <dcterms:created xsi:type="dcterms:W3CDTF">2016-04-04T07:37:00Z</dcterms:created>
  <dcterms:modified xsi:type="dcterms:W3CDTF">2016-11-08T00:44:00Z</dcterms:modified>
</cp:coreProperties>
</file>