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3685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AD043C" w:rsidRPr="00A34875" w:rsidTr="006A0E5A">
        <w:tc>
          <w:tcPr>
            <w:tcW w:w="3685" w:type="dxa"/>
          </w:tcPr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423A1" w:rsidRDefault="00CC3321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</w:t>
            </w:r>
            <w:r w:rsidR="00AD043C" w:rsidRPr="00A34875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D043C" w:rsidRPr="00A3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3A1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ФГБУ «АМП Охотского моря </w:t>
            </w: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B423A1">
              <w:rPr>
                <w:rFonts w:ascii="Times New Roman" w:hAnsi="Times New Roman"/>
                <w:sz w:val="24"/>
                <w:szCs w:val="24"/>
              </w:rPr>
              <w:t>_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___</w:t>
            </w:r>
            <w:r w:rsidR="00CC3321">
              <w:rPr>
                <w:rFonts w:ascii="Times New Roman" w:hAnsi="Times New Roman"/>
                <w:sz w:val="24"/>
                <w:szCs w:val="24"/>
              </w:rPr>
              <w:t>_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321">
              <w:rPr>
                <w:rFonts w:ascii="Times New Roman" w:hAnsi="Times New Roman"/>
                <w:sz w:val="24"/>
                <w:szCs w:val="24"/>
              </w:rPr>
              <w:t>И.Н. Жариков</w:t>
            </w: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051681" w:rsidRPr="00A34875">
              <w:rPr>
                <w:rFonts w:ascii="Times New Roman" w:hAnsi="Times New Roman"/>
                <w:sz w:val="24"/>
                <w:szCs w:val="24"/>
              </w:rPr>
              <w:t>6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043C" w:rsidRPr="00A34875" w:rsidRDefault="00EF774B" w:rsidP="00EF77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48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90895" w:rsidRPr="00A34875">
        <w:rPr>
          <w:rFonts w:ascii="Times New Roman" w:hAnsi="Times New Roman"/>
          <w:sz w:val="24"/>
          <w:szCs w:val="24"/>
        </w:rPr>
        <w:t xml:space="preserve">  </w:t>
      </w:r>
      <w:r w:rsidRPr="00A34875">
        <w:rPr>
          <w:rFonts w:ascii="Times New Roman" w:hAnsi="Times New Roman"/>
          <w:sz w:val="24"/>
          <w:szCs w:val="24"/>
        </w:rPr>
        <w:t xml:space="preserve"> </w:t>
      </w:r>
      <w:r w:rsidR="00D8275A" w:rsidRPr="00A34875">
        <w:rPr>
          <w:rFonts w:ascii="Times New Roman" w:hAnsi="Times New Roman"/>
          <w:sz w:val="24"/>
          <w:szCs w:val="24"/>
        </w:rPr>
        <w:t xml:space="preserve"> </w:t>
      </w:r>
    </w:p>
    <w:p w:rsidR="00480764" w:rsidRPr="00F5789A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>ДОКУМЕНТАЦИЯ</w:t>
      </w:r>
    </w:p>
    <w:p w:rsidR="00A34875" w:rsidRPr="00F5789A" w:rsidRDefault="00A34875" w:rsidP="00A34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 xml:space="preserve">о проведении закупки у единственного поставщика (исполнителя, подрядчика) </w:t>
      </w:r>
    </w:p>
    <w:p w:rsidR="00A34875" w:rsidRPr="00A3487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 xml:space="preserve">на основании пп. </w:t>
      </w:r>
      <w:r w:rsidR="00FE1C7D">
        <w:rPr>
          <w:rFonts w:ascii="Times New Roman" w:hAnsi="Times New Roman"/>
          <w:b/>
          <w:sz w:val="24"/>
          <w:szCs w:val="24"/>
        </w:rPr>
        <w:t>23</w:t>
      </w:r>
      <w:r w:rsidRPr="00F5789A">
        <w:rPr>
          <w:rFonts w:ascii="Times New Roman" w:hAnsi="Times New Roman"/>
          <w:b/>
          <w:sz w:val="24"/>
          <w:szCs w:val="24"/>
        </w:rPr>
        <w:t xml:space="preserve"> п. 4.7.1. Положения о закупке</w:t>
      </w:r>
      <w:r w:rsidRPr="00A34875">
        <w:rPr>
          <w:rFonts w:ascii="Times New Roman" w:hAnsi="Times New Roman"/>
          <w:sz w:val="24"/>
          <w:szCs w:val="24"/>
        </w:rPr>
        <w:t xml:space="preserve"> </w:t>
      </w:r>
    </w:p>
    <w:p w:rsidR="00A34875" w:rsidRPr="00A3487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4875" w:rsidRPr="00A34875" w:rsidRDefault="00A34875" w:rsidP="00A348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4875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F571FD" w:rsidRPr="00AF4984">
        <w:rPr>
          <w:rFonts w:ascii="Times New Roman" w:hAnsi="Times New Roman"/>
          <w:sz w:val="24"/>
          <w:szCs w:val="24"/>
        </w:rPr>
        <w:t xml:space="preserve">на оказание </w:t>
      </w:r>
      <w:r w:rsidR="00FE1C7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FE1C7D" w:rsidRPr="000A6F6F">
        <w:rPr>
          <w:rFonts w:ascii="Times New Roman" w:hAnsi="Times New Roman"/>
          <w:bCs/>
          <w:color w:val="000000" w:themeColor="text1"/>
          <w:sz w:val="24"/>
          <w:szCs w:val="24"/>
        </w:rPr>
        <w:t>слуг по оформлению подписки и доставке периодических печатных изданий</w:t>
      </w:r>
      <w:r w:rsidRPr="00BF4092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678"/>
      </w:tblGrid>
      <w:tr w:rsidR="00480764" w:rsidRPr="00A34875" w:rsidTr="008176F1"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9E3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«Администрация морских портов Охотского моря и Татарского пролива» (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A34875">
              <w:rPr>
                <w:rFonts w:ascii="Times New Roman" w:hAnsi="Times New Roman"/>
                <w:sz w:val="24"/>
                <w:szCs w:val="24"/>
              </w:rPr>
              <w:t>Б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A34875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>»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9E3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9E3" w:rsidRPr="00A3487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682860, Хабаровский край, п. Ванино, </w:t>
            </w:r>
          </w:p>
          <w:p w:rsidR="000A49E3" w:rsidRPr="00A3487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764" w:rsidRPr="00A34875" w:rsidTr="008176F1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>З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043C" w:rsidRPr="00A3487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@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.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A3487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A34875" w:rsidTr="00796F66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A34875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480764" w:rsidRPr="00A34875" w:rsidTr="006E0E5E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60A4E" w:rsidRDefault="00F571FD" w:rsidP="00A12D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F4984">
              <w:rPr>
                <w:rFonts w:ascii="Times New Roman" w:hAnsi="Times New Roman"/>
                <w:sz w:val="24"/>
                <w:szCs w:val="24"/>
              </w:rPr>
              <w:t xml:space="preserve">казание </w:t>
            </w:r>
            <w:r w:rsidR="00FE1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FE1C7D" w:rsidRPr="000A6F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слуг по оформлению подписки и доставке периодических печатных изданий</w:t>
            </w:r>
          </w:p>
        </w:tc>
      </w:tr>
      <w:tr w:rsidR="00B27A51" w:rsidRPr="00A34875" w:rsidTr="008176F1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A34875" w:rsidRDefault="00B27A51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A34875" w:rsidDel="007C3366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80764" w:rsidRPr="00A34875" w:rsidTr="008176F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12DD3" w:rsidRDefault="00FE1C7D" w:rsidP="00FE1C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17409</w:t>
            </w:r>
            <w:r w:rsidRPr="004A4D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Семнадцать тысяч</w:t>
            </w:r>
            <w:r w:rsidRPr="004A4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четыреста девять</w:t>
            </w:r>
            <w:r w:rsidRPr="004A4D5E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4D5E">
              <w:rPr>
                <w:rFonts w:ascii="Times New Roman" w:hAnsi="Times New Roman"/>
                <w:sz w:val="24"/>
                <w:szCs w:val="24"/>
              </w:rPr>
              <w:t>0 копеек</w:t>
            </w:r>
            <w:r w:rsidR="00F571FD">
              <w:rPr>
                <w:rFonts w:ascii="Times New Roman" w:hAnsi="Times New Roman"/>
                <w:sz w:val="24"/>
                <w:szCs w:val="24"/>
              </w:rPr>
              <w:t>,</w:t>
            </w:r>
            <w:r w:rsidR="00F571FD" w:rsidRPr="003A50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571FD" w:rsidRPr="003A5002">
              <w:rPr>
                <w:rFonts w:ascii="Times New Roman" w:hAnsi="Times New Roman"/>
                <w:sz w:val="24"/>
              </w:rPr>
              <w:t xml:space="preserve">в том числе НДС </w:t>
            </w:r>
            <w:bookmarkStart w:id="1" w:name="_GoBack"/>
            <w:bookmarkEnd w:id="1"/>
          </w:p>
        </w:tc>
      </w:tr>
      <w:tr w:rsidR="00480764" w:rsidRPr="00A34875" w:rsidTr="008176F1"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A3487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A34875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C75B4B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A34875">
                <w:rPr>
                  <w:rStyle w:val="a6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www.zakupki.gov.ru</w:t>
              </w:r>
            </w:hyperlink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</w:t>
            </w:r>
            <w:r w:rsidRPr="00A348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>З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аказ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0A49E3"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874FC9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26334D" w:rsidRPr="00A34875">
              <w:rPr>
                <w:rFonts w:ascii="Times New Roman" w:hAnsi="Times New Roman"/>
                <w:sz w:val="24"/>
                <w:szCs w:val="24"/>
              </w:rPr>
              <w:t>п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роектом договора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26334D" w:rsidRPr="00A34875" w:rsidTr="008176F1">
        <w:tc>
          <w:tcPr>
            <w:tcW w:w="709" w:type="dxa"/>
            <w:shd w:val="clear" w:color="auto" w:fill="auto"/>
            <w:vAlign w:val="center"/>
          </w:tcPr>
          <w:p w:rsidR="0026334D" w:rsidRPr="00A34875" w:rsidRDefault="0026334D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A3487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A3487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6334D" w:rsidRPr="00A34875" w:rsidTr="00E51368">
        <w:tc>
          <w:tcPr>
            <w:tcW w:w="10065" w:type="dxa"/>
            <w:gridSpan w:val="3"/>
            <w:shd w:val="clear" w:color="auto" w:fill="auto"/>
            <w:vAlign w:val="center"/>
          </w:tcPr>
          <w:p w:rsidR="0026334D" w:rsidRPr="00A34875" w:rsidRDefault="00A34875" w:rsidP="00A34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*Настоящая Документация информирует о заключении договора (договоров) с единственным поставщиком и не предназначена для приглашения поставщиков 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(исполнител</w:t>
            </w:r>
            <w:r w:rsidR="00F5789A">
              <w:rPr>
                <w:rFonts w:ascii="Times New Roman" w:hAnsi="Times New Roman"/>
                <w:sz w:val="24"/>
                <w:szCs w:val="24"/>
              </w:rPr>
              <w:t>ей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, подрядчик</w:t>
            </w:r>
            <w:r w:rsidR="00F5789A">
              <w:rPr>
                <w:rFonts w:ascii="Times New Roman" w:hAnsi="Times New Roman"/>
                <w:sz w:val="24"/>
                <w:szCs w:val="24"/>
              </w:rPr>
              <w:t>ов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)</w:t>
            </w:r>
            <w:r w:rsid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</w:t>
            </w:r>
          </w:p>
        </w:tc>
      </w:tr>
    </w:tbl>
    <w:p w:rsidR="00480764" w:rsidRPr="00A34875" w:rsidRDefault="00480764" w:rsidP="0043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80764" w:rsidRPr="00A34875" w:rsidSect="00E51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4B" w:rsidRDefault="00C75B4B" w:rsidP="00480764">
      <w:pPr>
        <w:spacing w:after="0" w:line="240" w:lineRule="auto"/>
      </w:pPr>
      <w:r>
        <w:separator/>
      </w:r>
    </w:p>
  </w:endnote>
  <w:endnote w:type="continuationSeparator" w:id="0">
    <w:p w:rsidR="00C75B4B" w:rsidRDefault="00C75B4B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4B" w:rsidRDefault="00C75B4B" w:rsidP="00480764">
      <w:pPr>
        <w:spacing w:after="0" w:line="240" w:lineRule="auto"/>
      </w:pPr>
      <w:r>
        <w:separator/>
      </w:r>
    </w:p>
  </w:footnote>
  <w:footnote w:type="continuationSeparator" w:id="0">
    <w:p w:rsidR="00C75B4B" w:rsidRDefault="00C75B4B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48C749CB"/>
    <w:multiLevelType w:val="hybridMultilevel"/>
    <w:tmpl w:val="65B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1681"/>
    <w:rsid w:val="0006085F"/>
    <w:rsid w:val="000669E1"/>
    <w:rsid w:val="00090A1E"/>
    <w:rsid w:val="000A49E3"/>
    <w:rsid w:val="000B4193"/>
    <w:rsid w:val="000C2D06"/>
    <w:rsid w:val="000C64D8"/>
    <w:rsid w:val="000D05BE"/>
    <w:rsid w:val="000D1012"/>
    <w:rsid w:val="000D4B0B"/>
    <w:rsid w:val="00101FA4"/>
    <w:rsid w:val="00123422"/>
    <w:rsid w:val="001275DE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1E6208"/>
    <w:rsid w:val="00213718"/>
    <w:rsid w:val="00226CF5"/>
    <w:rsid w:val="00230148"/>
    <w:rsid w:val="00237F55"/>
    <w:rsid w:val="002418E6"/>
    <w:rsid w:val="00242251"/>
    <w:rsid w:val="00242309"/>
    <w:rsid w:val="00252F23"/>
    <w:rsid w:val="00261E9B"/>
    <w:rsid w:val="0026334D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E28FA"/>
    <w:rsid w:val="003048C9"/>
    <w:rsid w:val="00314764"/>
    <w:rsid w:val="00316199"/>
    <w:rsid w:val="003173AF"/>
    <w:rsid w:val="00317472"/>
    <w:rsid w:val="0034029C"/>
    <w:rsid w:val="0035708C"/>
    <w:rsid w:val="003618E4"/>
    <w:rsid w:val="00365A83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0FF9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D60CB"/>
    <w:rsid w:val="004E1C02"/>
    <w:rsid w:val="004F3417"/>
    <w:rsid w:val="0051069D"/>
    <w:rsid w:val="00517EFD"/>
    <w:rsid w:val="00526238"/>
    <w:rsid w:val="00542F51"/>
    <w:rsid w:val="005529B5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45A1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A0E5A"/>
    <w:rsid w:val="006B6036"/>
    <w:rsid w:val="006C4924"/>
    <w:rsid w:val="006E0E5E"/>
    <w:rsid w:val="00705EA7"/>
    <w:rsid w:val="00714402"/>
    <w:rsid w:val="00721625"/>
    <w:rsid w:val="00730F97"/>
    <w:rsid w:val="00736299"/>
    <w:rsid w:val="00747808"/>
    <w:rsid w:val="00796F66"/>
    <w:rsid w:val="007B09E5"/>
    <w:rsid w:val="007C3366"/>
    <w:rsid w:val="007E33AF"/>
    <w:rsid w:val="007E3ED8"/>
    <w:rsid w:val="007E5494"/>
    <w:rsid w:val="007F2EAD"/>
    <w:rsid w:val="008034A9"/>
    <w:rsid w:val="008148B1"/>
    <w:rsid w:val="008176F1"/>
    <w:rsid w:val="008265AD"/>
    <w:rsid w:val="00832B34"/>
    <w:rsid w:val="00833395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2DD3"/>
    <w:rsid w:val="00A15640"/>
    <w:rsid w:val="00A26B4F"/>
    <w:rsid w:val="00A3379B"/>
    <w:rsid w:val="00A34875"/>
    <w:rsid w:val="00A47002"/>
    <w:rsid w:val="00A5373E"/>
    <w:rsid w:val="00A55C22"/>
    <w:rsid w:val="00A60A4E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1D3F"/>
    <w:rsid w:val="00B23A11"/>
    <w:rsid w:val="00B27A51"/>
    <w:rsid w:val="00B415C3"/>
    <w:rsid w:val="00B423A1"/>
    <w:rsid w:val="00B7067D"/>
    <w:rsid w:val="00B74672"/>
    <w:rsid w:val="00B74C80"/>
    <w:rsid w:val="00B75224"/>
    <w:rsid w:val="00BA6068"/>
    <w:rsid w:val="00BC2FCB"/>
    <w:rsid w:val="00BD37D5"/>
    <w:rsid w:val="00BF4092"/>
    <w:rsid w:val="00C14269"/>
    <w:rsid w:val="00C20BFF"/>
    <w:rsid w:val="00C21F0D"/>
    <w:rsid w:val="00C44A4B"/>
    <w:rsid w:val="00C71446"/>
    <w:rsid w:val="00C75B4B"/>
    <w:rsid w:val="00CA6A78"/>
    <w:rsid w:val="00CB29FB"/>
    <w:rsid w:val="00CC3321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1368"/>
    <w:rsid w:val="00E53C4F"/>
    <w:rsid w:val="00E54B16"/>
    <w:rsid w:val="00E639E8"/>
    <w:rsid w:val="00E6722B"/>
    <w:rsid w:val="00E80CA3"/>
    <w:rsid w:val="00E94853"/>
    <w:rsid w:val="00EA10A0"/>
    <w:rsid w:val="00EB23F7"/>
    <w:rsid w:val="00EB27DC"/>
    <w:rsid w:val="00EB2D3B"/>
    <w:rsid w:val="00EC1526"/>
    <w:rsid w:val="00EC7D85"/>
    <w:rsid w:val="00EF774B"/>
    <w:rsid w:val="00F06F89"/>
    <w:rsid w:val="00F13D80"/>
    <w:rsid w:val="00F337C4"/>
    <w:rsid w:val="00F429BD"/>
    <w:rsid w:val="00F44C6B"/>
    <w:rsid w:val="00F571FD"/>
    <w:rsid w:val="00F5789A"/>
    <w:rsid w:val="00F65560"/>
    <w:rsid w:val="00F73A6B"/>
    <w:rsid w:val="00F806A0"/>
    <w:rsid w:val="00F864B7"/>
    <w:rsid w:val="00F90EC9"/>
    <w:rsid w:val="00F94956"/>
    <w:rsid w:val="00FC148A"/>
    <w:rsid w:val="00FE1C7D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1F455-E040-4989-81AD-CB59E814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23</cp:revision>
  <cp:lastPrinted>2016-08-15T22:31:00Z</cp:lastPrinted>
  <dcterms:created xsi:type="dcterms:W3CDTF">2015-06-03T23:20:00Z</dcterms:created>
  <dcterms:modified xsi:type="dcterms:W3CDTF">2016-10-20T06:23:00Z</dcterms:modified>
</cp:coreProperties>
</file>